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569E" w:rsidRPr="00A006F0" w:rsidRDefault="00D6569E" w:rsidP="00D6569E">
      <w:pPr>
        <w:ind w:firstLine="567"/>
        <w:rPr>
          <w:rFonts w:ascii="Times New Roman" w:hAnsi="Times New Roman"/>
          <w:b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Запуск комплекса</w:t>
      </w:r>
    </w:p>
    <w:p w:rsidR="00D6569E" w:rsidRPr="00A006F0" w:rsidRDefault="00D6569E" w:rsidP="00D6569E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Чтобы начать работать с комплексом необходимо запустить файл 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start</w:t>
      </w:r>
      <w:r w:rsidRPr="00A006F0">
        <w:rPr>
          <w:rFonts w:ascii="Times New Roman" w:hAnsi="Times New Roman"/>
          <w:b/>
          <w:sz w:val="24"/>
          <w:szCs w:val="24"/>
        </w:rPr>
        <w:t>_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train</w:t>
      </w:r>
      <w:r w:rsidRPr="00A006F0">
        <w:rPr>
          <w:rFonts w:ascii="Times New Roman" w:hAnsi="Times New Roman"/>
          <w:b/>
          <w:sz w:val="24"/>
          <w:szCs w:val="24"/>
        </w:rPr>
        <w:t>.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bat</w:t>
      </w:r>
      <w:r w:rsidRPr="00A006F0">
        <w:rPr>
          <w:rFonts w:ascii="Times New Roman" w:hAnsi="Times New Roman"/>
          <w:sz w:val="24"/>
          <w:szCs w:val="24"/>
        </w:rPr>
        <w:t xml:space="preserve">, расположенный в основной папке комплекса 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C</w:t>
      </w:r>
      <w:r w:rsidRPr="00A006F0">
        <w:rPr>
          <w:rFonts w:ascii="Times New Roman" w:hAnsi="Times New Roman"/>
          <w:b/>
          <w:sz w:val="24"/>
          <w:szCs w:val="24"/>
        </w:rPr>
        <w:t>:\</w:t>
      </w:r>
      <w:proofErr w:type="spellStart"/>
      <w:r w:rsidRPr="00A006F0">
        <w:rPr>
          <w:rFonts w:ascii="Times New Roman" w:hAnsi="Times New Roman"/>
          <w:b/>
          <w:sz w:val="24"/>
          <w:szCs w:val="24"/>
          <w:lang w:val="en-US"/>
        </w:rPr>
        <w:t>CasFsk</w:t>
      </w:r>
      <w:proofErr w:type="spellEnd"/>
      <w:r w:rsidRPr="00A006F0">
        <w:rPr>
          <w:rFonts w:ascii="Times New Roman" w:hAnsi="Times New Roman"/>
          <w:sz w:val="24"/>
          <w:szCs w:val="24"/>
        </w:rPr>
        <w:t>. На экране появится окно выбора режима работы</w:t>
      </w:r>
      <w:r w:rsidR="00D23A60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527 \h  \* MERGEFORMAT ">
        <w:r w:rsidR="00A006F0" w:rsidRPr="00A006F0">
          <w:rPr>
            <w:rFonts w:ascii="Times New Roman" w:hAnsi="Times New Roman"/>
            <w:sz w:val="24"/>
            <w:szCs w:val="24"/>
          </w:rPr>
          <w:t>Рис. 1</w:t>
        </w:r>
      </w:fldSimple>
      <w:r w:rsidR="00D23A60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1C1D8C" w:rsidRPr="00A006F0" w:rsidRDefault="00D6569E" w:rsidP="001C1D8C">
      <w:pPr>
        <w:keepNext/>
        <w:spacing w:line="240" w:lineRule="auto"/>
        <w:ind w:firstLine="540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20165" cy="140589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165" cy="140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7C4" w:rsidRPr="00A006F0" w:rsidRDefault="001C1D8C" w:rsidP="001C1D8C">
      <w:pPr>
        <w:pStyle w:val="a7"/>
        <w:jc w:val="center"/>
        <w:rPr>
          <w:rFonts w:cs="Times New Roman"/>
          <w:sz w:val="24"/>
          <w:szCs w:val="24"/>
        </w:rPr>
      </w:pPr>
      <w:bookmarkStart w:id="0" w:name="_Ref177461527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0"/>
      <w:r w:rsidRPr="00A006F0">
        <w:rPr>
          <w:rFonts w:cs="Times New Roman"/>
          <w:sz w:val="24"/>
          <w:szCs w:val="24"/>
        </w:rPr>
        <w:t>– Панель выбора режима</w:t>
      </w:r>
    </w:p>
    <w:p w:rsidR="00B95330" w:rsidRPr="00A006F0" w:rsidRDefault="00B95330" w:rsidP="00D23A60">
      <w:pPr>
        <w:pStyle w:val="a0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Окно</w:t>
      </w:r>
      <w:r w:rsidRPr="00A006F0">
        <w:rPr>
          <w:rFonts w:ascii="Times New Roman" w:hAnsi="Times New Roman"/>
          <w:sz w:val="24"/>
          <w:szCs w:val="24"/>
        </w:rPr>
        <w:t xml:space="preserve"> выбора модели сети</w:t>
      </w:r>
    </w:p>
    <w:p w:rsidR="00A5424E" w:rsidRPr="00A006F0" w:rsidRDefault="00D6569E" w:rsidP="00041377">
      <w:pPr>
        <w:pStyle w:val="a0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Анализ</w:t>
      </w:r>
      <w:r w:rsidRPr="00A006F0">
        <w:rPr>
          <w:rFonts w:ascii="Times New Roman" w:hAnsi="Times New Roman"/>
          <w:sz w:val="24"/>
          <w:szCs w:val="24"/>
        </w:rPr>
        <w:t xml:space="preserve"> – запуск комплекса в режиме Администратора, соответствует функционалу </w:t>
      </w:r>
      <w:r w:rsidR="004C3AC1" w:rsidRPr="00A006F0">
        <w:rPr>
          <w:rFonts w:ascii="Times New Roman" w:hAnsi="Times New Roman"/>
          <w:sz w:val="24"/>
          <w:szCs w:val="24"/>
        </w:rPr>
        <w:t>Администратора</w:t>
      </w:r>
      <w:r w:rsidRPr="00A006F0">
        <w:rPr>
          <w:rFonts w:ascii="Times New Roman" w:hAnsi="Times New Roman"/>
          <w:sz w:val="24"/>
          <w:szCs w:val="24"/>
        </w:rPr>
        <w:t>.</w:t>
      </w:r>
      <w:bookmarkStart w:id="1" w:name="_GoBack"/>
      <w:r w:rsidR="0083401D" w:rsidRPr="00A006F0">
        <w:rPr>
          <w:rFonts w:ascii="Times New Roman" w:hAnsi="Times New Roman"/>
          <w:sz w:val="24"/>
          <w:szCs w:val="24"/>
        </w:rPr>
        <w:t xml:space="preserve"> </w:t>
      </w:r>
      <w:r w:rsidR="00C579F1" w:rsidRPr="00A006F0">
        <w:rPr>
          <w:rFonts w:ascii="Times New Roman" w:hAnsi="Times New Roman"/>
          <w:i/>
          <w:sz w:val="24"/>
          <w:szCs w:val="24"/>
        </w:rPr>
        <w:t>(</w:t>
      </w:r>
      <w:r w:rsidR="0083401D" w:rsidRPr="00A006F0">
        <w:rPr>
          <w:rFonts w:ascii="Times New Roman" w:hAnsi="Times New Roman"/>
          <w:i/>
          <w:sz w:val="24"/>
          <w:szCs w:val="24"/>
        </w:rPr>
        <w:t>Режим будет полезен для ознакомления с</w:t>
      </w:r>
      <w:r w:rsidR="00041377" w:rsidRPr="00A006F0">
        <w:rPr>
          <w:rFonts w:ascii="Times New Roman" w:hAnsi="Times New Roman"/>
          <w:i/>
          <w:sz w:val="24"/>
          <w:szCs w:val="24"/>
        </w:rPr>
        <w:t xml:space="preserve"> участком электрической сети, влиянием эксплуатационного состояния ЛЭП и оборудования, режима работы средств компенсации реактивной мощности, РПН на режим работы электрической сети.</w:t>
      </w:r>
      <w:bookmarkEnd w:id="1"/>
      <w:r w:rsidR="00C579F1" w:rsidRPr="00A006F0">
        <w:rPr>
          <w:rFonts w:ascii="Times New Roman" w:hAnsi="Times New Roman"/>
          <w:i/>
          <w:sz w:val="24"/>
          <w:szCs w:val="24"/>
        </w:rPr>
        <w:t>)</w:t>
      </w:r>
    </w:p>
    <w:p w:rsidR="00D6569E" w:rsidRPr="00A006F0" w:rsidRDefault="00D6569E" w:rsidP="00041377">
      <w:pPr>
        <w:pStyle w:val="a0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Тренировка</w:t>
      </w:r>
      <w:r w:rsidRPr="00A006F0">
        <w:rPr>
          <w:rFonts w:ascii="Times New Roman" w:hAnsi="Times New Roman"/>
          <w:sz w:val="24"/>
          <w:szCs w:val="24"/>
        </w:rPr>
        <w:t xml:space="preserve"> – запуск комплекса в режиме Ученика, соответствует функционалу участника соревнований</w:t>
      </w:r>
      <w:r w:rsidR="00041377" w:rsidRPr="00A006F0">
        <w:rPr>
          <w:rFonts w:ascii="Times New Roman" w:hAnsi="Times New Roman"/>
          <w:sz w:val="24"/>
          <w:szCs w:val="24"/>
        </w:rPr>
        <w:t xml:space="preserve">. </w:t>
      </w:r>
      <w:r w:rsidR="00C579F1" w:rsidRPr="00A006F0">
        <w:rPr>
          <w:rFonts w:ascii="Times New Roman" w:hAnsi="Times New Roman"/>
          <w:i/>
          <w:sz w:val="24"/>
          <w:szCs w:val="24"/>
        </w:rPr>
        <w:t>(</w:t>
      </w:r>
      <w:r w:rsidR="00041377" w:rsidRPr="00A006F0">
        <w:rPr>
          <w:rFonts w:ascii="Times New Roman" w:hAnsi="Times New Roman"/>
          <w:i/>
          <w:sz w:val="24"/>
          <w:szCs w:val="24"/>
        </w:rPr>
        <w:t>Режим будет полезен для ознакомления с участком электрической сети, контрольными формами, таблицами и графиками, управляемыми элементами, на которые может воздействовать Участник соревнований.</w:t>
      </w:r>
      <w:r w:rsidR="00C579F1" w:rsidRPr="00A006F0">
        <w:rPr>
          <w:rFonts w:ascii="Times New Roman" w:hAnsi="Times New Roman"/>
          <w:i/>
          <w:sz w:val="24"/>
          <w:szCs w:val="24"/>
        </w:rPr>
        <w:t>)</w:t>
      </w:r>
    </w:p>
    <w:p w:rsidR="00D6569E" w:rsidRPr="00A006F0" w:rsidRDefault="00D6569E" w:rsidP="00D23A60">
      <w:pPr>
        <w:pStyle w:val="a0"/>
        <w:numPr>
          <w:ilvl w:val="0"/>
          <w:numId w:val="25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Выход</w:t>
      </w:r>
      <w:r w:rsidRPr="00A006F0">
        <w:rPr>
          <w:rFonts w:ascii="Times New Roman" w:hAnsi="Times New Roman"/>
          <w:sz w:val="24"/>
          <w:szCs w:val="24"/>
        </w:rPr>
        <w:t xml:space="preserve"> – закрывает эту панель.</w:t>
      </w:r>
    </w:p>
    <w:p w:rsidR="00D6569E" w:rsidRPr="00A006F0" w:rsidRDefault="00D6569E" w:rsidP="004E34E6">
      <w:pPr>
        <w:spacing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В режиме </w:t>
      </w:r>
      <w:r w:rsidRPr="00A006F0">
        <w:rPr>
          <w:rFonts w:ascii="Times New Roman" w:hAnsi="Times New Roman"/>
          <w:b/>
          <w:sz w:val="24"/>
          <w:szCs w:val="24"/>
        </w:rPr>
        <w:t>Анализ</w:t>
      </w:r>
      <w:r w:rsidRPr="00A006F0">
        <w:rPr>
          <w:rFonts w:ascii="Times New Roman" w:hAnsi="Times New Roman"/>
          <w:sz w:val="24"/>
          <w:szCs w:val="24"/>
        </w:rPr>
        <w:t xml:space="preserve"> существует возможность загрузить исходный режим из заранее </w:t>
      </w:r>
      <w:r w:rsidR="004E34E6" w:rsidRPr="00A006F0">
        <w:rPr>
          <w:rFonts w:ascii="Times New Roman" w:hAnsi="Times New Roman"/>
          <w:sz w:val="24"/>
          <w:szCs w:val="24"/>
        </w:rPr>
        <w:t>подготовленного</w:t>
      </w:r>
      <w:r w:rsidRPr="00A006F0">
        <w:rPr>
          <w:rFonts w:ascii="Times New Roman" w:hAnsi="Times New Roman"/>
          <w:sz w:val="24"/>
          <w:szCs w:val="24"/>
        </w:rPr>
        <w:t xml:space="preserve"> файла</w:t>
      </w:r>
      <w:r w:rsidR="00E76042" w:rsidRPr="00A006F0">
        <w:rPr>
          <w:rFonts w:ascii="Times New Roman" w:hAnsi="Times New Roman"/>
          <w:sz w:val="24"/>
          <w:szCs w:val="24"/>
        </w:rPr>
        <w:t xml:space="preserve"> (</w:t>
      </w:r>
      <w:r w:rsidR="00E76042" w:rsidRPr="00A006F0">
        <w:rPr>
          <w:rFonts w:ascii="Times New Roman" w:hAnsi="Times New Roman"/>
          <w:b/>
          <w:sz w:val="24"/>
          <w:szCs w:val="24"/>
        </w:rPr>
        <w:t>Базовый</w:t>
      </w:r>
      <w:r w:rsidR="00E76042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, соответствующего нормальной схеме работы сети, или из предварительно сохран</w:t>
      </w:r>
      <w:r w:rsidR="004E34E6" w:rsidRPr="00A006F0">
        <w:rPr>
          <w:rFonts w:ascii="Times New Roman" w:hAnsi="Times New Roman"/>
          <w:sz w:val="24"/>
          <w:szCs w:val="24"/>
        </w:rPr>
        <w:t>енных файлов</w:t>
      </w:r>
      <w:r w:rsidR="00E76042" w:rsidRPr="00A006F0">
        <w:rPr>
          <w:rFonts w:ascii="Times New Roman" w:hAnsi="Times New Roman"/>
          <w:sz w:val="24"/>
          <w:szCs w:val="24"/>
        </w:rPr>
        <w:t xml:space="preserve"> (</w:t>
      </w:r>
      <w:r w:rsidR="00E76042" w:rsidRPr="00A006F0">
        <w:rPr>
          <w:rFonts w:ascii="Times New Roman" w:hAnsi="Times New Roman"/>
          <w:b/>
          <w:sz w:val="24"/>
          <w:szCs w:val="24"/>
        </w:rPr>
        <w:t>Из файла…</w:t>
      </w:r>
      <w:r w:rsidR="00E76042" w:rsidRPr="00A006F0">
        <w:rPr>
          <w:rFonts w:ascii="Times New Roman" w:hAnsi="Times New Roman"/>
          <w:sz w:val="24"/>
          <w:szCs w:val="24"/>
        </w:rPr>
        <w:t>)</w:t>
      </w:r>
      <w:r w:rsidR="004E34E6" w:rsidRPr="00A006F0">
        <w:rPr>
          <w:rFonts w:ascii="Times New Roman" w:hAnsi="Times New Roman"/>
          <w:sz w:val="24"/>
          <w:szCs w:val="24"/>
        </w:rPr>
        <w:t>, соответствующих самостоятельно сформированным режимам работы сети</w:t>
      </w:r>
      <w:r w:rsidR="00E76042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582 \h  \* MERGEFORMAT ">
        <w:r w:rsidR="00A006F0" w:rsidRPr="00A006F0">
          <w:rPr>
            <w:rFonts w:ascii="Times New Roman" w:hAnsi="Times New Roman"/>
            <w:sz w:val="24"/>
            <w:szCs w:val="24"/>
          </w:rPr>
          <w:t>Рис. 2</w:t>
        </w:r>
      </w:fldSimple>
      <w:r w:rsidR="00E76042" w:rsidRPr="00A006F0">
        <w:rPr>
          <w:rFonts w:ascii="Times New Roman" w:hAnsi="Times New Roman"/>
          <w:sz w:val="24"/>
          <w:szCs w:val="24"/>
        </w:rPr>
        <w:t>)</w:t>
      </w:r>
      <w:r w:rsidR="004E34E6" w:rsidRPr="00A006F0">
        <w:rPr>
          <w:rFonts w:ascii="Times New Roman" w:hAnsi="Times New Roman"/>
          <w:sz w:val="24"/>
          <w:szCs w:val="24"/>
        </w:rPr>
        <w:t>.</w:t>
      </w:r>
    </w:p>
    <w:p w:rsidR="001C1D8C" w:rsidRPr="00A006F0" w:rsidRDefault="00E76042" w:rsidP="001C1D8C">
      <w:pPr>
        <w:keepNext/>
        <w:spacing w:line="240" w:lineRule="auto"/>
        <w:ind w:firstLine="708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45870" cy="59436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870" cy="594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7C4" w:rsidRPr="00A006F0" w:rsidRDefault="001C1D8C" w:rsidP="001C1D8C">
      <w:pPr>
        <w:pStyle w:val="a7"/>
        <w:jc w:val="center"/>
        <w:rPr>
          <w:rFonts w:cs="Times New Roman"/>
          <w:sz w:val="24"/>
          <w:szCs w:val="24"/>
        </w:rPr>
      </w:pPr>
      <w:bookmarkStart w:id="2" w:name="_Ref177461582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"/>
      <w:r w:rsidRPr="00A006F0">
        <w:rPr>
          <w:rFonts w:cs="Times New Roman"/>
          <w:sz w:val="24"/>
          <w:szCs w:val="24"/>
        </w:rPr>
        <w:t xml:space="preserve"> – Выбора режима анализа</w:t>
      </w:r>
    </w:p>
    <w:p w:rsidR="000A526C" w:rsidRPr="00A006F0" w:rsidRDefault="000A526C" w:rsidP="000A526C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При выборе режима «</w:t>
      </w:r>
      <w:r w:rsidRPr="00A006F0">
        <w:rPr>
          <w:b/>
          <w:sz w:val="24"/>
          <w:szCs w:val="24"/>
        </w:rPr>
        <w:t>Из файла</w:t>
      </w:r>
      <w:r w:rsidRPr="00A006F0">
        <w:rPr>
          <w:sz w:val="24"/>
          <w:szCs w:val="24"/>
        </w:rPr>
        <w:t>» выдаётся диалог выбора сохранённого режима из списка (</w:t>
      </w:r>
      <w:fldSimple w:instr=" REF _Ref177491340 \h  \* MERGEFORMAT ">
        <w:r w:rsidR="00A006F0" w:rsidRPr="00A006F0">
          <w:rPr>
            <w:sz w:val="24"/>
            <w:szCs w:val="24"/>
          </w:rPr>
          <w:t>Рис. 3</w:t>
        </w:r>
      </w:fldSimple>
      <w:r w:rsidRPr="00A006F0">
        <w:rPr>
          <w:sz w:val="24"/>
          <w:szCs w:val="24"/>
        </w:rPr>
        <w:t>). Сохранённые файлы с режимами размещаются в папке \</w:t>
      </w:r>
      <w:proofErr w:type="spellStart"/>
      <w:r w:rsidRPr="00A006F0">
        <w:rPr>
          <w:sz w:val="24"/>
          <w:szCs w:val="24"/>
        </w:rPr>
        <w:t>Regimes</w:t>
      </w:r>
      <w:proofErr w:type="spellEnd"/>
      <w:r w:rsidRPr="00A006F0">
        <w:rPr>
          <w:sz w:val="24"/>
          <w:szCs w:val="24"/>
        </w:rPr>
        <w:t>.</w:t>
      </w:r>
    </w:p>
    <w:p w:rsidR="000A526C" w:rsidRPr="00A006F0" w:rsidRDefault="000A526C" w:rsidP="000A526C">
      <w:pPr>
        <w:pStyle w:val="11"/>
        <w:keepNext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108835" cy="1685925"/>
            <wp:effectExtent l="19050" t="0" r="5715" b="0"/>
            <wp:docPr id="2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83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26C" w:rsidRPr="00A006F0" w:rsidRDefault="000A526C" w:rsidP="000A526C">
      <w:pPr>
        <w:pStyle w:val="a7"/>
        <w:jc w:val="center"/>
        <w:rPr>
          <w:rFonts w:cs="Times New Roman"/>
          <w:sz w:val="24"/>
          <w:szCs w:val="24"/>
        </w:rPr>
      </w:pPr>
      <w:bookmarkStart w:id="3" w:name="_Ref17749134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3"/>
      <w:r w:rsidRPr="00A006F0">
        <w:rPr>
          <w:rFonts w:cs="Times New Roman"/>
          <w:sz w:val="24"/>
          <w:szCs w:val="24"/>
        </w:rPr>
        <w:t xml:space="preserve"> </w:t>
      </w:r>
      <w:r w:rsidR="00815D0B" w:rsidRPr="00A006F0">
        <w:rPr>
          <w:rFonts w:cs="Times New Roman"/>
          <w:sz w:val="24"/>
          <w:szCs w:val="24"/>
        </w:rPr>
        <w:t xml:space="preserve">– </w:t>
      </w:r>
      <w:r w:rsidRPr="00A006F0">
        <w:rPr>
          <w:rFonts w:cs="Times New Roman"/>
          <w:sz w:val="24"/>
          <w:szCs w:val="24"/>
        </w:rPr>
        <w:t>Диалоговое окно выбора сохраненного режима</w:t>
      </w:r>
    </w:p>
    <w:p w:rsidR="004E34E6" w:rsidRPr="00A006F0" w:rsidRDefault="004E34E6" w:rsidP="004E34E6">
      <w:pPr>
        <w:spacing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После нажатия кнопки выбранного режима работы на экране появляется </w:t>
      </w:r>
      <w:r w:rsidR="00354541" w:rsidRPr="00A006F0">
        <w:rPr>
          <w:rFonts w:ascii="Times New Roman" w:hAnsi="Times New Roman"/>
          <w:sz w:val="24"/>
          <w:szCs w:val="24"/>
        </w:rPr>
        <w:t xml:space="preserve">Менеджер схем с рабочим </w:t>
      </w:r>
      <w:r w:rsidRPr="00A006F0">
        <w:rPr>
          <w:rFonts w:ascii="Times New Roman" w:hAnsi="Times New Roman"/>
          <w:sz w:val="24"/>
          <w:szCs w:val="24"/>
        </w:rPr>
        <w:t>участк</w:t>
      </w:r>
      <w:r w:rsidR="00354541" w:rsidRPr="00A006F0">
        <w:rPr>
          <w:rFonts w:ascii="Times New Roman" w:hAnsi="Times New Roman"/>
          <w:sz w:val="24"/>
          <w:szCs w:val="24"/>
        </w:rPr>
        <w:t>ом</w:t>
      </w:r>
      <w:r w:rsidRPr="00A006F0">
        <w:rPr>
          <w:rFonts w:ascii="Times New Roman" w:hAnsi="Times New Roman"/>
          <w:sz w:val="24"/>
          <w:szCs w:val="24"/>
        </w:rPr>
        <w:t xml:space="preserve"> сети</w:t>
      </w:r>
      <w:r w:rsidR="00E76042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597 \h  \* MERGEFORMAT ">
        <w:r w:rsidR="00A006F0" w:rsidRPr="00A006F0">
          <w:rPr>
            <w:rFonts w:ascii="Times New Roman" w:hAnsi="Times New Roman"/>
            <w:sz w:val="24"/>
            <w:szCs w:val="24"/>
          </w:rPr>
          <w:t>Рис. 4</w:t>
        </w:r>
      </w:fldSimple>
      <w:r w:rsidR="00E76042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:</w:t>
      </w:r>
    </w:p>
    <w:p w:rsidR="001C1D8C" w:rsidRPr="00A006F0" w:rsidRDefault="004E34E6" w:rsidP="001C1D8C">
      <w:pPr>
        <w:keepNext/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250415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4E6" w:rsidRPr="00A006F0" w:rsidRDefault="001C1D8C" w:rsidP="001C1D8C">
      <w:pPr>
        <w:pStyle w:val="a7"/>
        <w:jc w:val="center"/>
        <w:rPr>
          <w:rFonts w:cs="Times New Roman"/>
          <w:sz w:val="24"/>
          <w:szCs w:val="24"/>
        </w:rPr>
      </w:pPr>
      <w:bookmarkStart w:id="4" w:name="_Ref177461597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"/>
      <w:r w:rsidR="00815D0B" w:rsidRPr="00A006F0">
        <w:rPr>
          <w:rFonts w:cs="Times New Roman"/>
          <w:sz w:val="24"/>
          <w:szCs w:val="24"/>
        </w:rPr>
        <w:t xml:space="preserve"> </w:t>
      </w:r>
      <w:r w:rsidRPr="00A006F0">
        <w:rPr>
          <w:rFonts w:cs="Times New Roman"/>
          <w:sz w:val="24"/>
          <w:szCs w:val="24"/>
        </w:rPr>
        <w:t>– Менеджер схем</w:t>
      </w:r>
    </w:p>
    <w:p w:rsidR="004E34E6" w:rsidRPr="00A006F0" w:rsidRDefault="004E34E6" w:rsidP="004E34E6">
      <w:pPr>
        <w:spacing w:line="240" w:lineRule="auto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а так же </w:t>
      </w:r>
      <w:r w:rsidR="004B1B81" w:rsidRPr="00A006F0">
        <w:rPr>
          <w:rFonts w:ascii="Times New Roman" w:hAnsi="Times New Roman"/>
          <w:sz w:val="24"/>
          <w:szCs w:val="24"/>
        </w:rPr>
        <w:t>“</w:t>
      </w:r>
      <w:r w:rsidRPr="00A006F0">
        <w:rPr>
          <w:rFonts w:ascii="Times New Roman" w:hAnsi="Times New Roman"/>
          <w:sz w:val="24"/>
          <w:szCs w:val="24"/>
        </w:rPr>
        <w:t>выплывающая</w:t>
      </w:r>
      <w:r w:rsidR="004B1B81" w:rsidRPr="00A006F0">
        <w:rPr>
          <w:rFonts w:ascii="Times New Roman" w:hAnsi="Times New Roman"/>
          <w:sz w:val="24"/>
          <w:szCs w:val="24"/>
        </w:rPr>
        <w:t>”</w:t>
      </w:r>
      <w:r w:rsidRPr="00A006F0">
        <w:rPr>
          <w:rFonts w:ascii="Times New Roman" w:hAnsi="Times New Roman"/>
          <w:sz w:val="24"/>
          <w:szCs w:val="24"/>
        </w:rPr>
        <w:t xml:space="preserve"> панель управления</w:t>
      </w:r>
      <w:r w:rsidR="00E76042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="001C1D8C"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ascii="Times New Roman" w:hAnsi="Times New Roman"/>
            <w:sz w:val="24"/>
            <w:szCs w:val="24"/>
          </w:rPr>
          <w:t>Рис. 6</w:t>
        </w:r>
      </w:fldSimple>
      <w:r w:rsidR="00E76042" w:rsidRPr="00A006F0">
        <w:rPr>
          <w:rFonts w:ascii="Times New Roman" w:hAnsi="Times New Roman"/>
          <w:sz w:val="24"/>
          <w:szCs w:val="24"/>
        </w:rPr>
        <w:t xml:space="preserve">) </w:t>
      </w:r>
    </w:p>
    <w:tbl>
      <w:tblPr>
        <w:tblStyle w:val="a6"/>
        <w:tblW w:w="0" w:type="auto"/>
        <w:jc w:val="center"/>
        <w:tblLook w:val="04A0"/>
      </w:tblPr>
      <w:tblGrid>
        <w:gridCol w:w="4785"/>
        <w:gridCol w:w="4786"/>
      </w:tblGrid>
      <w:tr w:rsidR="004B1B81" w:rsidRPr="00A006F0" w:rsidTr="004B1B81">
        <w:trPr>
          <w:jc w:val="center"/>
        </w:trPr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C1D8C" w:rsidRPr="00A006F0" w:rsidRDefault="004B1B81" w:rsidP="001C1D8C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131570" cy="3023235"/>
                  <wp:effectExtent l="19050" t="0" r="0" b="0"/>
                  <wp:docPr id="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570" cy="3023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1D8C" w:rsidRPr="00A006F0" w:rsidRDefault="001C1D8C" w:rsidP="001C1D8C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B1B81" w:rsidRPr="00A006F0" w:rsidRDefault="001C1D8C" w:rsidP="001C1D8C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5" w:name="_Ref177461693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5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5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в режиме Тренировка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1C1D8C" w:rsidRPr="00A006F0" w:rsidRDefault="00C579F1" w:rsidP="001C1D8C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37285" cy="3474720"/>
                  <wp:effectExtent l="19050" t="0" r="5715" b="0"/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285" cy="3474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1D8C" w:rsidRPr="00A006F0" w:rsidRDefault="001C1D8C" w:rsidP="001C1D8C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B1B81" w:rsidRPr="00A006F0" w:rsidRDefault="001C1D8C" w:rsidP="001C1D8C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6" w:name="_Ref177461698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6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6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в режиме Анализ</w:t>
            </w:r>
            <w:r w:rsidR="00354541" w:rsidRPr="00A006F0">
              <w:rPr>
                <w:rFonts w:cs="Times New Roman"/>
                <w:sz w:val="24"/>
                <w:szCs w:val="24"/>
              </w:rPr>
              <w:t xml:space="preserve"> </w:t>
            </w:r>
          </w:p>
        </w:tc>
      </w:tr>
    </w:tbl>
    <w:p w:rsidR="00D6569E" w:rsidRPr="00A006F0" w:rsidRDefault="004E34E6" w:rsidP="00E76042">
      <w:pPr>
        <w:ind w:firstLine="540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Эта панель располагается слева в “задвинутом”</w:t>
      </w:r>
      <w:r w:rsidR="00602771" w:rsidRPr="00A006F0">
        <w:rPr>
          <w:rFonts w:ascii="Times New Roman" w:hAnsi="Times New Roman"/>
          <w:sz w:val="24"/>
          <w:szCs w:val="24"/>
        </w:rPr>
        <w:t>,</w:t>
      </w:r>
      <w:r w:rsidRPr="00A006F0">
        <w:rPr>
          <w:rFonts w:ascii="Times New Roman" w:hAnsi="Times New Roman"/>
          <w:sz w:val="24"/>
          <w:szCs w:val="24"/>
        </w:rPr>
        <w:t xml:space="preserve"> за левый край экрана</w:t>
      </w:r>
      <w:r w:rsidR="00DF5A0C" w:rsidRPr="00A006F0">
        <w:rPr>
          <w:rFonts w:ascii="Times New Roman" w:hAnsi="Times New Roman"/>
          <w:sz w:val="24"/>
          <w:szCs w:val="24"/>
        </w:rPr>
        <w:t>, положении</w:t>
      </w:r>
      <w:r w:rsidRPr="00A006F0">
        <w:rPr>
          <w:rFonts w:ascii="Times New Roman" w:hAnsi="Times New Roman"/>
          <w:sz w:val="24"/>
          <w:szCs w:val="24"/>
        </w:rPr>
        <w:t>. Чтобы она “выдвинулась”, необходимо подвести курсор мыши к левой границе экрана.</w:t>
      </w:r>
    </w:p>
    <w:p w:rsidR="00602771" w:rsidRPr="00A006F0" w:rsidRDefault="00602771" w:rsidP="00602771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Выход из комплекса – штатный и аварийный</w:t>
      </w:r>
    </w:p>
    <w:p w:rsidR="00602771" w:rsidRPr="00A006F0" w:rsidRDefault="00602771" w:rsidP="0060277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Штатный выход осуществляется по кнопке </w:t>
      </w:r>
      <w:r w:rsidRPr="00A006F0">
        <w:rPr>
          <w:rFonts w:ascii="Times New Roman" w:hAnsi="Times New Roman"/>
          <w:b/>
          <w:sz w:val="24"/>
          <w:szCs w:val="24"/>
        </w:rPr>
        <w:t>Выход</w:t>
      </w:r>
      <w:r w:rsidRPr="00A006F0">
        <w:rPr>
          <w:rFonts w:ascii="Times New Roman" w:hAnsi="Times New Roman"/>
          <w:sz w:val="24"/>
          <w:szCs w:val="24"/>
        </w:rPr>
        <w:t xml:space="preserve"> в управляющей панели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="001C1D8C"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ascii="Times New Roman" w:hAnsi="Times New Roman"/>
            <w:sz w:val="24"/>
            <w:szCs w:val="24"/>
          </w:rPr>
          <w:t>Рис. 6</w:t>
        </w:r>
      </w:fldSimple>
      <w:r w:rsidR="00400FCE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602771" w:rsidRPr="00A006F0" w:rsidRDefault="00602771" w:rsidP="0060277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Если что-то зависло или есть сомнения</w:t>
      </w:r>
      <w:r w:rsidR="001C1D8C" w:rsidRPr="00A006F0">
        <w:rPr>
          <w:rFonts w:ascii="Times New Roman" w:hAnsi="Times New Roman"/>
          <w:sz w:val="24"/>
          <w:szCs w:val="24"/>
        </w:rPr>
        <w:t>,</w:t>
      </w:r>
      <w:r w:rsidRPr="00A006F0">
        <w:rPr>
          <w:rFonts w:ascii="Times New Roman" w:hAnsi="Times New Roman"/>
          <w:sz w:val="24"/>
          <w:szCs w:val="24"/>
        </w:rPr>
        <w:t xml:space="preserve"> что не всё закрылось, полезен файл 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stop</w:t>
      </w:r>
      <w:r w:rsidRPr="00A006F0">
        <w:rPr>
          <w:rFonts w:ascii="Times New Roman" w:hAnsi="Times New Roman"/>
          <w:b/>
          <w:sz w:val="24"/>
          <w:szCs w:val="24"/>
        </w:rPr>
        <w:t>_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all</w:t>
      </w:r>
      <w:r w:rsidRPr="00A006F0">
        <w:rPr>
          <w:rFonts w:ascii="Times New Roman" w:hAnsi="Times New Roman"/>
          <w:b/>
          <w:sz w:val="24"/>
          <w:szCs w:val="24"/>
        </w:rPr>
        <w:t>64.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bat</w:t>
      </w:r>
      <w:r w:rsidRPr="00A006F0">
        <w:rPr>
          <w:rFonts w:ascii="Times New Roman" w:hAnsi="Times New Roman"/>
          <w:sz w:val="24"/>
          <w:szCs w:val="24"/>
        </w:rPr>
        <w:t xml:space="preserve">, находящийся в основной папке комплекса </w:t>
      </w:r>
      <w:r w:rsidRPr="00A006F0">
        <w:rPr>
          <w:rFonts w:ascii="Times New Roman" w:hAnsi="Times New Roman"/>
          <w:b/>
          <w:sz w:val="24"/>
          <w:szCs w:val="24"/>
          <w:lang w:val="en-US"/>
        </w:rPr>
        <w:t>C</w:t>
      </w:r>
      <w:r w:rsidRPr="00A006F0">
        <w:rPr>
          <w:rFonts w:ascii="Times New Roman" w:hAnsi="Times New Roman"/>
          <w:b/>
          <w:sz w:val="24"/>
          <w:szCs w:val="24"/>
        </w:rPr>
        <w:t>:\</w:t>
      </w:r>
      <w:proofErr w:type="spellStart"/>
      <w:r w:rsidRPr="00A006F0">
        <w:rPr>
          <w:rFonts w:ascii="Times New Roman" w:hAnsi="Times New Roman"/>
          <w:b/>
          <w:sz w:val="24"/>
          <w:szCs w:val="24"/>
          <w:lang w:val="en-US"/>
        </w:rPr>
        <w:t>CasFsk</w:t>
      </w:r>
      <w:proofErr w:type="spellEnd"/>
      <w:r w:rsidRPr="00A006F0">
        <w:rPr>
          <w:rFonts w:ascii="Times New Roman" w:hAnsi="Times New Roman"/>
          <w:sz w:val="24"/>
          <w:szCs w:val="24"/>
        </w:rPr>
        <w:t>. Он принудительно закрывает все программы комплекса.</w:t>
      </w:r>
    </w:p>
    <w:p w:rsidR="00731B4E" w:rsidRPr="00A006F0" w:rsidRDefault="00731B4E" w:rsidP="00731B4E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Работа со схемами</w:t>
      </w:r>
    </w:p>
    <w:p w:rsidR="00731B4E" w:rsidRPr="00A006F0" w:rsidRDefault="00731B4E" w:rsidP="00731B4E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Для открытия той или иной схемы на </w:t>
      </w:r>
      <w:r w:rsidR="00DF5A0C" w:rsidRPr="00A006F0">
        <w:rPr>
          <w:rFonts w:ascii="Times New Roman" w:hAnsi="Times New Roman"/>
          <w:sz w:val="24"/>
          <w:szCs w:val="24"/>
        </w:rPr>
        <w:t>управляющей</w:t>
      </w:r>
      <w:r w:rsidRPr="00A006F0">
        <w:rPr>
          <w:rFonts w:ascii="Times New Roman" w:hAnsi="Times New Roman"/>
          <w:sz w:val="24"/>
          <w:szCs w:val="24"/>
        </w:rPr>
        <w:t xml:space="preserve"> панели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="001C1D8C"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ascii="Times New Roman" w:hAnsi="Times New Roman"/>
            <w:sz w:val="24"/>
            <w:szCs w:val="24"/>
          </w:rPr>
          <w:t>Рис. 6</w:t>
        </w:r>
      </w:fldSimple>
      <w:r w:rsidR="00400FCE" w:rsidRPr="00A006F0">
        <w:rPr>
          <w:rFonts w:ascii="Times New Roman" w:hAnsi="Times New Roman"/>
          <w:sz w:val="24"/>
          <w:szCs w:val="24"/>
        </w:rPr>
        <w:t>).</w:t>
      </w:r>
      <w:r w:rsidRPr="00A006F0">
        <w:rPr>
          <w:rFonts w:ascii="Times New Roman" w:hAnsi="Times New Roman"/>
          <w:sz w:val="24"/>
          <w:szCs w:val="24"/>
        </w:rPr>
        <w:t xml:space="preserve"> в любом режиме име</w:t>
      </w:r>
      <w:r w:rsidR="00F422C3" w:rsidRPr="00A006F0">
        <w:rPr>
          <w:rFonts w:ascii="Times New Roman" w:hAnsi="Times New Roman"/>
          <w:sz w:val="24"/>
          <w:szCs w:val="24"/>
        </w:rPr>
        <w:t>ю</w:t>
      </w:r>
      <w:r w:rsidRPr="00A006F0">
        <w:rPr>
          <w:rFonts w:ascii="Times New Roman" w:hAnsi="Times New Roman"/>
          <w:sz w:val="24"/>
          <w:szCs w:val="24"/>
        </w:rPr>
        <w:t xml:space="preserve">тся кнопки: </w:t>
      </w:r>
      <w:r w:rsidRPr="00A006F0">
        <w:rPr>
          <w:rFonts w:ascii="Times New Roman" w:hAnsi="Times New Roman"/>
          <w:b/>
          <w:sz w:val="24"/>
          <w:szCs w:val="24"/>
        </w:rPr>
        <w:t>Структурная</w:t>
      </w:r>
      <w:r w:rsidR="00F422C3" w:rsidRPr="00A006F0">
        <w:rPr>
          <w:rFonts w:ascii="Times New Roman" w:hAnsi="Times New Roman"/>
          <w:sz w:val="24"/>
          <w:szCs w:val="24"/>
        </w:rPr>
        <w:t>,</w:t>
      </w:r>
      <w:r w:rsidR="00F422C3" w:rsidRPr="00A006F0">
        <w:rPr>
          <w:rFonts w:ascii="Times New Roman" w:hAnsi="Times New Roman"/>
          <w:b/>
          <w:sz w:val="24"/>
          <w:szCs w:val="24"/>
        </w:rPr>
        <w:t xml:space="preserve"> </w:t>
      </w:r>
      <w:r w:rsidRPr="00A006F0">
        <w:rPr>
          <w:rFonts w:ascii="Times New Roman" w:hAnsi="Times New Roman"/>
          <w:b/>
          <w:sz w:val="24"/>
          <w:szCs w:val="24"/>
        </w:rPr>
        <w:t>Подробная</w:t>
      </w:r>
      <w:r w:rsidR="00F422C3" w:rsidRPr="00A006F0">
        <w:rPr>
          <w:rFonts w:ascii="Times New Roman" w:hAnsi="Times New Roman"/>
          <w:b/>
          <w:sz w:val="24"/>
          <w:szCs w:val="24"/>
        </w:rPr>
        <w:t xml:space="preserve"> </w:t>
      </w:r>
      <w:r w:rsidR="00F422C3" w:rsidRPr="00A006F0">
        <w:rPr>
          <w:rFonts w:ascii="Times New Roman" w:hAnsi="Times New Roman"/>
          <w:sz w:val="24"/>
          <w:szCs w:val="24"/>
        </w:rPr>
        <w:t>и</w:t>
      </w:r>
      <w:r w:rsidR="00F422C3" w:rsidRPr="00A006F0">
        <w:rPr>
          <w:rFonts w:ascii="Times New Roman" w:hAnsi="Times New Roman"/>
          <w:b/>
          <w:sz w:val="24"/>
          <w:szCs w:val="24"/>
        </w:rPr>
        <w:t xml:space="preserve"> ВЛ</w:t>
      </w:r>
      <w:r w:rsidRPr="00A006F0">
        <w:rPr>
          <w:rFonts w:ascii="Times New Roman" w:hAnsi="Times New Roman"/>
          <w:sz w:val="24"/>
          <w:szCs w:val="24"/>
        </w:rPr>
        <w:t>. При нажатии на одну из них отобразится список схем</w:t>
      </w:r>
      <w:r w:rsidR="001C1D8C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2441 \h  \* MERGEFORMAT ">
        <w:r w:rsidR="00A006F0" w:rsidRPr="00A006F0">
          <w:rPr>
            <w:rFonts w:ascii="Times New Roman" w:hAnsi="Times New Roman"/>
            <w:sz w:val="24"/>
            <w:szCs w:val="24"/>
          </w:rPr>
          <w:t>Рис. 7</w:t>
        </w:r>
      </w:fldSimple>
      <w:r w:rsidR="001C1D8C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 xml:space="preserve"> того или другого вида. После выбора будет открыта указанная схема. Каждая схема открывается в новом окне</w:t>
      </w:r>
      <w:r w:rsidR="00354541" w:rsidRPr="00A006F0">
        <w:rPr>
          <w:rFonts w:ascii="Times New Roman" w:hAnsi="Times New Roman"/>
          <w:sz w:val="24"/>
          <w:szCs w:val="24"/>
        </w:rPr>
        <w:t xml:space="preserve"> менеджера схем</w:t>
      </w:r>
      <w:r w:rsidRPr="00A006F0">
        <w:rPr>
          <w:rFonts w:ascii="Times New Roman" w:hAnsi="Times New Roman"/>
          <w:sz w:val="24"/>
          <w:szCs w:val="24"/>
        </w:rPr>
        <w:t>, поэтому после окончания работы со схемой её следует закрывать, во избежание накопления окон и излишней нагрузки на компьютер</w:t>
      </w:r>
      <w:r w:rsidR="00F422C3" w:rsidRPr="00A006F0">
        <w:rPr>
          <w:rFonts w:ascii="Times New Roman" w:hAnsi="Times New Roman"/>
          <w:sz w:val="24"/>
          <w:szCs w:val="24"/>
        </w:rPr>
        <w:t xml:space="preserve"> или воспользоваться кнопкой </w:t>
      </w:r>
      <w:r w:rsidR="00F422C3" w:rsidRPr="00A006F0">
        <w:rPr>
          <w:rFonts w:ascii="Times New Roman" w:hAnsi="Times New Roman"/>
          <w:b/>
          <w:sz w:val="24"/>
          <w:szCs w:val="24"/>
        </w:rPr>
        <w:t>Закрыть схемы</w:t>
      </w:r>
      <w:r w:rsidR="00F422C3" w:rsidRPr="00A006F0">
        <w:rPr>
          <w:rFonts w:ascii="Times New Roman" w:hAnsi="Times New Roman"/>
          <w:sz w:val="24"/>
          <w:szCs w:val="24"/>
        </w:rPr>
        <w:t xml:space="preserve"> на </w:t>
      </w:r>
      <w:r w:rsidR="00DF5A0C" w:rsidRPr="00A006F0">
        <w:rPr>
          <w:rFonts w:ascii="Times New Roman" w:hAnsi="Times New Roman"/>
          <w:sz w:val="24"/>
          <w:szCs w:val="24"/>
        </w:rPr>
        <w:t>управляющей</w:t>
      </w:r>
      <w:r w:rsidR="00F422C3" w:rsidRPr="00A006F0">
        <w:rPr>
          <w:rFonts w:ascii="Times New Roman" w:hAnsi="Times New Roman"/>
          <w:sz w:val="24"/>
          <w:szCs w:val="24"/>
        </w:rPr>
        <w:t xml:space="preserve"> панели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="00F422C3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F422C3" w:rsidRPr="00A006F0" w:rsidRDefault="001C1D8C" w:rsidP="00F422C3">
      <w:pPr>
        <w:keepNext/>
        <w:spacing w:line="240" w:lineRule="auto"/>
        <w:ind w:firstLine="540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457325" cy="1211580"/>
            <wp:effectExtent l="19050" t="0" r="9525" b="0"/>
            <wp:docPr id="2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D8C" w:rsidRPr="00A006F0" w:rsidRDefault="00F422C3" w:rsidP="00F422C3">
      <w:pPr>
        <w:pStyle w:val="a7"/>
        <w:jc w:val="center"/>
        <w:rPr>
          <w:rFonts w:cs="Times New Roman"/>
          <w:sz w:val="24"/>
          <w:szCs w:val="24"/>
        </w:rPr>
      </w:pPr>
      <w:bookmarkStart w:id="7" w:name="_Ref17746244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"/>
      <w:r w:rsidRPr="00A006F0">
        <w:rPr>
          <w:rFonts w:cs="Times New Roman"/>
          <w:sz w:val="24"/>
          <w:szCs w:val="24"/>
        </w:rPr>
        <w:t xml:space="preserve"> – Список схем</w:t>
      </w:r>
    </w:p>
    <w:p w:rsidR="00731B4E" w:rsidRPr="00A006F0" w:rsidRDefault="00731B4E" w:rsidP="00731B4E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Масштабирование схем</w:t>
      </w:r>
    </w:p>
    <w:p w:rsidR="00731B4E" w:rsidRPr="00A006F0" w:rsidRDefault="00731B4E" w:rsidP="00731B4E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Ниже представлен блок кнопок управления масштабом отображения</w:t>
      </w:r>
      <w:r w:rsidR="00400FCE" w:rsidRPr="00A006F0">
        <w:rPr>
          <w:sz w:val="24"/>
          <w:szCs w:val="24"/>
        </w:rPr>
        <w:t xml:space="preserve"> (</w:t>
      </w:r>
      <w:fldSimple w:instr=" REF _Ref177463389 \h  \* MERGEFORMAT ">
        <w:r w:rsidR="00A006F0" w:rsidRPr="00A006F0">
          <w:rPr>
            <w:sz w:val="24"/>
            <w:szCs w:val="24"/>
          </w:rPr>
          <w:t>Рис. 8</w:t>
        </w:r>
      </w:fldSimple>
      <w:r w:rsidR="00400FCE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, расположенный на панели управления </w:t>
      </w:r>
      <w:r w:rsidRPr="00A006F0">
        <w:rPr>
          <w:b/>
          <w:sz w:val="24"/>
          <w:szCs w:val="24"/>
        </w:rPr>
        <w:t>Менеджера схем</w:t>
      </w:r>
      <w:r w:rsidR="00400FCE" w:rsidRPr="00A006F0">
        <w:rPr>
          <w:b/>
          <w:sz w:val="24"/>
          <w:szCs w:val="24"/>
        </w:rPr>
        <w:t xml:space="preserve"> </w:t>
      </w:r>
      <w:r w:rsidR="00400FCE" w:rsidRPr="00A006F0">
        <w:rPr>
          <w:sz w:val="24"/>
          <w:szCs w:val="24"/>
        </w:rPr>
        <w:t>(</w:t>
      </w:r>
      <w:fldSimple w:instr=" REF _Ref177461597 \h  \* MERGEFORMAT ">
        <w:r w:rsidR="00A006F0" w:rsidRPr="00A006F0">
          <w:rPr>
            <w:sz w:val="24"/>
            <w:szCs w:val="24"/>
          </w:rPr>
          <w:t>Рис. 4</w:t>
        </w:r>
      </w:fldSimple>
      <w:r w:rsidR="00400FCE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.</w:t>
      </w:r>
    </w:p>
    <w:p w:rsidR="00C77C11" w:rsidRPr="00A006F0" w:rsidRDefault="00731B4E" w:rsidP="00C77C11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1751330" cy="1371600"/>
            <wp:effectExtent l="19050" t="0" r="127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C11" w:rsidRPr="00A006F0" w:rsidRDefault="00C77C11" w:rsidP="00C77C11">
      <w:pPr>
        <w:pStyle w:val="a7"/>
        <w:jc w:val="center"/>
        <w:rPr>
          <w:rFonts w:cs="Times New Roman"/>
          <w:sz w:val="24"/>
          <w:szCs w:val="24"/>
        </w:rPr>
      </w:pPr>
      <w:bookmarkStart w:id="8" w:name="_Ref17746338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"/>
      <w:r w:rsidRPr="00A006F0">
        <w:rPr>
          <w:rFonts w:cs="Times New Roman"/>
          <w:sz w:val="24"/>
          <w:szCs w:val="24"/>
        </w:rPr>
        <w:t xml:space="preserve"> – Блок кнопок управления масштабом отображения</w:t>
      </w:r>
    </w:p>
    <w:p w:rsidR="00731B4E" w:rsidRPr="00A006F0" w:rsidRDefault="00731B4E" w:rsidP="00C77C11">
      <w:pPr>
        <w:pStyle w:val="11"/>
        <w:keepNext/>
        <w:rPr>
          <w:sz w:val="24"/>
          <w:szCs w:val="24"/>
        </w:rPr>
      </w:pPr>
      <w:r w:rsidRPr="00A006F0">
        <w:rPr>
          <w:sz w:val="24"/>
          <w:szCs w:val="24"/>
        </w:rPr>
        <w:t>При выборе масштаба необходимо:</w:t>
      </w:r>
    </w:p>
    <w:p w:rsidR="00731B4E" w:rsidRPr="00A006F0" w:rsidRDefault="00731B4E" w:rsidP="00354541">
      <w:pPr>
        <w:pStyle w:val="a0"/>
        <w:numPr>
          <w:ilvl w:val="0"/>
          <w:numId w:val="3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выбрать необходимый масштаб из выпадающего списка;</w:t>
      </w:r>
    </w:p>
    <w:p w:rsidR="00731B4E" w:rsidRPr="00A006F0" w:rsidRDefault="00731B4E" w:rsidP="00354541">
      <w:pPr>
        <w:pStyle w:val="a0"/>
        <w:numPr>
          <w:ilvl w:val="0"/>
          <w:numId w:val="3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при отсутствии необходимого масштаба в выпадающем списке вписать его в соответствующее окно (в процентах, символ % в конце писать не обязательно), нажать </w:t>
      </w:r>
      <w:proofErr w:type="spellStart"/>
      <w:r w:rsidRPr="00A006F0">
        <w:rPr>
          <w:rFonts w:ascii="Times New Roman" w:hAnsi="Times New Roman"/>
          <w:sz w:val="24"/>
          <w:szCs w:val="24"/>
        </w:rPr>
        <w:t>Enter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на клавиатуре. </w:t>
      </w:r>
    </w:p>
    <w:p w:rsidR="00731B4E" w:rsidRPr="00A006F0" w:rsidRDefault="00731B4E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При выборе масштаба «По схеме» происходит  </w:t>
      </w:r>
      <w:proofErr w:type="spellStart"/>
      <w:r w:rsidRPr="00A006F0">
        <w:rPr>
          <w:rFonts w:ascii="Times New Roman" w:hAnsi="Times New Roman"/>
          <w:sz w:val="24"/>
          <w:szCs w:val="24"/>
        </w:rPr>
        <w:t>автомасштабирование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схемы. Кроме того, можно выполнить </w:t>
      </w:r>
      <w:proofErr w:type="spellStart"/>
      <w:r w:rsidRPr="00A006F0">
        <w:rPr>
          <w:rFonts w:ascii="Times New Roman" w:hAnsi="Times New Roman"/>
          <w:sz w:val="24"/>
          <w:szCs w:val="24"/>
        </w:rPr>
        <w:t>автомасштабирование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по ширине и по высоте, выбрав соответствующий масштаб «По ширине» и  «По высоте». </w:t>
      </w:r>
    </w:p>
    <w:p w:rsidR="00731B4E" w:rsidRPr="00A006F0" w:rsidRDefault="00731B4E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Также осуществлять увеличение и уменьшение текущего масштаба можно:</w:t>
      </w:r>
    </w:p>
    <w:p w:rsidR="00731B4E" w:rsidRPr="00A006F0" w:rsidRDefault="00731B4E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с рабочей панели кнопками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5900" cy="180975"/>
            <wp:effectExtent l="1905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и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00025" cy="171450"/>
            <wp:effectExtent l="19050" t="0" r="952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, либо передвижением </w:t>
      </w:r>
      <w:proofErr w:type="spellStart"/>
      <w:r w:rsidRPr="00A006F0">
        <w:rPr>
          <w:rFonts w:ascii="Times New Roman" w:hAnsi="Times New Roman"/>
          <w:sz w:val="24"/>
          <w:szCs w:val="24"/>
        </w:rPr>
        <w:t>слайдера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810895" cy="215900"/>
            <wp:effectExtent l="19050" t="0" r="825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21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в диапазоне от 20% до 200%;</w:t>
      </w:r>
    </w:p>
    <w:p w:rsidR="00731B4E" w:rsidRPr="00A006F0" w:rsidRDefault="00731B4E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с цифровой клавиатуры нажатием на клавиши «+» и «-». </w:t>
      </w:r>
    </w:p>
    <w:p w:rsidR="00731B4E" w:rsidRPr="00A006F0" w:rsidRDefault="00731B4E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 команде меню «Вид – Масштаб» будет выдан диалог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3700 \h  \* MERGEFORMAT ">
        <w:r w:rsidR="00A006F0" w:rsidRPr="00A006F0">
          <w:rPr>
            <w:rFonts w:ascii="Times New Roman" w:hAnsi="Times New Roman"/>
            <w:sz w:val="24"/>
            <w:szCs w:val="24"/>
          </w:rPr>
          <w:t>Рис. 9</w:t>
        </w:r>
      </w:fldSimple>
      <w:r w:rsidR="00400FCE" w:rsidRPr="00A006F0">
        <w:rPr>
          <w:rFonts w:ascii="Times New Roman" w:hAnsi="Times New Roman"/>
          <w:sz w:val="24"/>
          <w:szCs w:val="24"/>
        </w:rPr>
        <w:t>)</w:t>
      </w:r>
    </w:p>
    <w:p w:rsidR="00C77C11" w:rsidRPr="00A006F0" w:rsidRDefault="00731B4E" w:rsidP="00C77C11">
      <w:pPr>
        <w:keepNext/>
        <w:spacing w:line="240" w:lineRule="auto"/>
        <w:ind w:firstLine="540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37885" cy="2004332"/>
            <wp:effectExtent l="19050" t="0" r="0" b="0"/>
            <wp:docPr id="26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408" cy="2005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1B4E" w:rsidRPr="00A006F0" w:rsidRDefault="00C77C11" w:rsidP="00C77C11">
      <w:pPr>
        <w:pStyle w:val="a7"/>
        <w:jc w:val="center"/>
        <w:rPr>
          <w:rFonts w:cs="Times New Roman"/>
          <w:sz w:val="24"/>
          <w:szCs w:val="24"/>
        </w:rPr>
      </w:pPr>
      <w:bookmarkStart w:id="9" w:name="_Ref17746370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9"/>
      <w:r w:rsidRPr="00A006F0">
        <w:rPr>
          <w:rFonts w:cs="Times New Roman"/>
          <w:sz w:val="24"/>
          <w:szCs w:val="24"/>
        </w:rPr>
        <w:t xml:space="preserve"> – Диалоговое окно выбора масштаба</w:t>
      </w:r>
    </w:p>
    <w:p w:rsidR="00731B4E" w:rsidRPr="00A006F0" w:rsidRDefault="00731B4E" w:rsidP="00731B4E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Отображение выбранного участка схемы на основном окне осуществляется раскрытием рамки на панораме.</w:t>
      </w:r>
    </w:p>
    <w:p w:rsidR="00A06FE7" w:rsidRPr="00A006F0" w:rsidRDefault="00A06FE7" w:rsidP="00731B4E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Также изменение масштаба возможно с помощью колесика мыши одновременно с зажатой клавишей </w:t>
      </w:r>
      <w:r w:rsidRPr="00A006F0">
        <w:rPr>
          <w:rFonts w:ascii="Times New Roman" w:hAnsi="Times New Roman"/>
          <w:sz w:val="24"/>
          <w:szCs w:val="24"/>
          <w:lang w:val="en-US"/>
        </w:rPr>
        <w:t>Ctrl</w:t>
      </w:r>
      <w:r w:rsidRPr="00A006F0">
        <w:rPr>
          <w:rFonts w:ascii="Times New Roman" w:hAnsi="Times New Roman"/>
          <w:sz w:val="24"/>
          <w:szCs w:val="24"/>
        </w:rPr>
        <w:t xml:space="preserve"> на клавиатуре.</w:t>
      </w:r>
    </w:p>
    <w:p w:rsidR="00354541" w:rsidRPr="00A006F0" w:rsidRDefault="00354541" w:rsidP="00354541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bookmarkStart w:id="10" w:name="_Toc124166763"/>
      <w:r w:rsidRPr="00A006F0">
        <w:rPr>
          <w:rFonts w:ascii="Times New Roman" w:hAnsi="Times New Roman"/>
          <w:b/>
          <w:sz w:val="24"/>
          <w:szCs w:val="24"/>
        </w:rPr>
        <w:t>Навигация по схеме</w:t>
      </w:r>
      <w:bookmarkEnd w:id="10"/>
    </w:p>
    <w:p w:rsidR="00354541" w:rsidRPr="00A006F0" w:rsidRDefault="00354541" w:rsidP="00354541">
      <w:pPr>
        <w:spacing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Имеется несколько способов перемещения по схеме: </w:t>
      </w:r>
    </w:p>
    <w:p w:rsidR="00354541" w:rsidRPr="00A006F0" w:rsidRDefault="00354541" w:rsidP="00354541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С помощью панорамы</w:t>
      </w:r>
      <w:r w:rsidR="00F20445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4092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10</w:t>
        </w:r>
      </w:fldSimple>
      <w:r w:rsidR="00F20445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 xml:space="preserve"> – перемещением мышкой (с зажатой кнопкой) рамки взгляда на панораме, либо щелчком по панораме в место перемещения на основном окне. Панорама отображается кнопкой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5900" cy="198120"/>
            <wp:effectExtent l="1905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198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на панели инструментов, либо в меню «Вид – Панорама»</w:t>
      </w:r>
      <w:r w:rsidR="00C77C11" w:rsidRPr="00A006F0">
        <w:rPr>
          <w:rFonts w:ascii="Times New Roman" w:hAnsi="Times New Roman"/>
          <w:sz w:val="24"/>
          <w:szCs w:val="24"/>
        </w:rPr>
        <w:t xml:space="preserve"> менеджера схем (</w:t>
      </w:r>
      <w:fldSimple w:instr=" REF _Ref177461597 \h  \* MERGEFORMAT ">
        <w:r w:rsidR="00A006F0" w:rsidRPr="00A006F0">
          <w:rPr>
            <w:rFonts w:ascii="Times New Roman" w:hAnsi="Times New Roman"/>
            <w:sz w:val="24"/>
            <w:szCs w:val="24"/>
          </w:rPr>
          <w:t>Рис. 4</w:t>
        </w:r>
      </w:fldSimple>
      <w:r w:rsidR="00C77C11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B26FD2" w:rsidRPr="00A006F0" w:rsidRDefault="00B26FD2" w:rsidP="00B26FD2">
      <w:pPr>
        <w:pStyle w:val="a0"/>
        <w:spacing w:line="240" w:lineRule="auto"/>
        <w:ind w:left="1260"/>
        <w:jc w:val="both"/>
        <w:rPr>
          <w:rFonts w:ascii="Times New Roman" w:hAnsi="Times New Roman"/>
          <w:sz w:val="24"/>
          <w:szCs w:val="24"/>
        </w:rPr>
      </w:pPr>
    </w:p>
    <w:p w:rsidR="00B26FD2" w:rsidRPr="00A006F0" w:rsidRDefault="00B26FD2" w:rsidP="00B26FD2">
      <w:pPr>
        <w:pStyle w:val="a0"/>
        <w:keepNext/>
        <w:numPr>
          <w:ilvl w:val="0"/>
          <w:numId w:val="6"/>
        </w:num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560445" cy="2257425"/>
            <wp:effectExtent l="19050" t="0" r="1905" b="0"/>
            <wp:docPr id="6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44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FD2" w:rsidRPr="00A006F0" w:rsidRDefault="00B26FD2" w:rsidP="00B26FD2">
      <w:pPr>
        <w:pStyle w:val="a7"/>
        <w:numPr>
          <w:ilvl w:val="0"/>
          <w:numId w:val="6"/>
        </w:numPr>
        <w:jc w:val="center"/>
        <w:rPr>
          <w:rFonts w:cs="Times New Roman"/>
          <w:sz w:val="24"/>
          <w:szCs w:val="24"/>
        </w:rPr>
      </w:pPr>
      <w:bookmarkStart w:id="11" w:name="_Ref177464092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1"/>
      <w:r w:rsidRPr="00A006F0">
        <w:rPr>
          <w:rFonts w:cs="Times New Roman"/>
          <w:sz w:val="24"/>
          <w:szCs w:val="24"/>
          <w:lang w:val="en-US"/>
        </w:rPr>
        <w:t xml:space="preserve"> – </w:t>
      </w:r>
      <w:r w:rsidRPr="00A006F0">
        <w:rPr>
          <w:rFonts w:cs="Times New Roman"/>
          <w:sz w:val="24"/>
          <w:szCs w:val="24"/>
        </w:rPr>
        <w:t>Панорама менеджера схем</w:t>
      </w:r>
    </w:p>
    <w:p w:rsidR="00B26FD2" w:rsidRPr="00A006F0" w:rsidRDefault="00B26FD2" w:rsidP="00B26FD2">
      <w:pPr>
        <w:pStyle w:val="a0"/>
        <w:spacing w:line="240" w:lineRule="auto"/>
        <w:ind w:left="1260"/>
        <w:jc w:val="both"/>
        <w:rPr>
          <w:rFonts w:ascii="Times New Roman" w:hAnsi="Times New Roman"/>
          <w:sz w:val="24"/>
          <w:szCs w:val="24"/>
        </w:rPr>
      </w:pPr>
    </w:p>
    <w:p w:rsidR="00354541" w:rsidRPr="00A006F0" w:rsidRDefault="00354541" w:rsidP="00354541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С помощью стандартных полос прокрутки: вертикальной и горизонтальной.</w:t>
      </w:r>
    </w:p>
    <w:p w:rsidR="00354541" w:rsidRPr="00A006F0" w:rsidRDefault="00354541" w:rsidP="00354541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С помощью клавиш-стрелок: ↑ </w:t>
      </w:r>
      <w:proofErr w:type="spellStart"/>
      <w:r w:rsidRPr="00A006F0">
        <w:rPr>
          <w:rFonts w:ascii="Times New Roman" w:hAnsi="Times New Roman"/>
          <w:sz w:val="24"/>
          <w:szCs w:val="24"/>
        </w:rPr>
        <w:t>↓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← →. Если при этом дополнительно зажата клавиша </w:t>
      </w:r>
      <w:proofErr w:type="spellStart"/>
      <w:r w:rsidRPr="00A006F0">
        <w:rPr>
          <w:rFonts w:ascii="Times New Roman" w:hAnsi="Times New Roman"/>
          <w:sz w:val="24"/>
          <w:szCs w:val="24"/>
        </w:rPr>
        <w:t>Shift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, то шаг перемещения будет увеличен. Для перемещения на схеме с помощью стрелок в режиме Правки не должен быть выделен ни один объект, т.к. в противном случае выделенные объекты будут сдвигаться. Также в вертикальном направлении можно перемещаться с помощью клавиш </w:t>
      </w:r>
      <w:proofErr w:type="spellStart"/>
      <w:r w:rsidRPr="00A006F0">
        <w:rPr>
          <w:rFonts w:ascii="Times New Roman" w:hAnsi="Times New Roman"/>
          <w:sz w:val="24"/>
          <w:szCs w:val="24"/>
        </w:rPr>
        <w:t>PgUp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A006F0">
        <w:rPr>
          <w:rFonts w:ascii="Times New Roman" w:hAnsi="Times New Roman"/>
          <w:sz w:val="24"/>
          <w:szCs w:val="24"/>
        </w:rPr>
        <w:t>PgDn</w:t>
      </w:r>
      <w:proofErr w:type="spellEnd"/>
      <w:r w:rsidRPr="00A006F0">
        <w:rPr>
          <w:rFonts w:ascii="Times New Roman" w:hAnsi="Times New Roman"/>
          <w:sz w:val="24"/>
          <w:szCs w:val="24"/>
        </w:rPr>
        <w:t>.</w:t>
      </w:r>
    </w:p>
    <w:p w:rsidR="00354541" w:rsidRPr="00A006F0" w:rsidRDefault="00354541" w:rsidP="00354541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lastRenderedPageBreak/>
        <w:t xml:space="preserve">C помощью колесика мыши  – по вертикали, с зажатой клавишей </w:t>
      </w:r>
      <w:proofErr w:type="spellStart"/>
      <w:r w:rsidRPr="00A006F0">
        <w:rPr>
          <w:rFonts w:ascii="Times New Roman" w:hAnsi="Times New Roman"/>
          <w:sz w:val="24"/>
          <w:szCs w:val="24"/>
        </w:rPr>
        <w:t>Alt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– по горизонтали.</w:t>
      </w:r>
    </w:p>
    <w:p w:rsidR="00354541" w:rsidRPr="00A006F0" w:rsidRDefault="00354541" w:rsidP="00354541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При нажатой кнопке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63830" cy="163830"/>
            <wp:effectExtent l="19050" t="0" r="762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6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на панели инструментов, либо при зажатии клавиши </w:t>
      </w:r>
      <w:proofErr w:type="spellStart"/>
      <w:r w:rsidRPr="00A006F0">
        <w:rPr>
          <w:rFonts w:ascii="Times New Roman" w:hAnsi="Times New Roman"/>
          <w:sz w:val="24"/>
          <w:szCs w:val="24"/>
        </w:rPr>
        <w:t>Shift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перемещением мышки в основном окне. </w:t>
      </w:r>
    </w:p>
    <w:p w:rsidR="00DF5A0C" w:rsidRPr="00A006F0" w:rsidRDefault="00354541" w:rsidP="00DF5A0C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C помощью заранее расставленных вешек</w:t>
      </w:r>
      <w:r w:rsidR="00B26FD2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6773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11</w:t>
        </w:r>
      </w:fldSimple>
      <w:r w:rsidR="00B26FD2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 xml:space="preserve"> на схеме: нажать кнопку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0975" cy="172720"/>
            <wp:effectExtent l="19050" t="0" r="9525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на панели инструментов и из раскрывшегося списка выбрать нужную вешку для перехода.</w:t>
      </w:r>
    </w:p>
    <w:p w:rsidR="00DF5A0C" w:rsidRPr="00A006F0" w:rsidRDefault="00DF5A0C" w:rsidP="00DF5A0C">
      <w:pPr>
        <w:pStyle w:val="a0"/>
        <w:keepNext/>
        <w:spacing w:line="240" w:lineRule="auto"/>
        <w:ind w:left="1260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00225" cy="1514475"/>
            <wp:effectExtent l="19050" t="0" r="9525" b="0"/>
            <wp:docPr id="19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A0C" w:rsidRPr="00A006F0" w:rsidRDefault="00DF5A0C" w:rsidP="00DF5A0C">
      <w:pPr>
        <w:pStyle w:val="a7"/>
        <w:ind w:left="1260"/>
        <w:jc w:val="center"/>
        <w:rPr>
          <w:rFonts w:cs="Times New Roman"/>
          <w:sz w:val="24"/>
          <w:szCs w:val="24"/>
        </w:rPr>
      </w:pPr>
      <w:bookmarkStart w:id="12" w:name="_Ref17746677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2"/>
      <w:r w:rsidRPr="00A006F0">
        <w:rPr>
          <w:rFonts w:cs="Times New Roman"/>
          <w:sz w:val="24"/>
          <w:szCs w:val="24"/>
        </w:rPr>
        <w:t xml:space="preserve"> - Вешки</w:t>
      </w:r>
    </w:p>
    <w:p w:rsidR="00DF5A0C" w:rsidRPr="00A006F0" w:rsidRDefault="00DF5A0C" w:rsidP="00DF5A0C">
      <w:pPr>
        <w:pStyle w:val="a0"/>
        <w:spacing w:line="240" w:lineRule="auto"/>
        <w:ind w:left="1260"/>
        <w:jc w:val="both"/>
        <w:rPr>
          <w:rFonts w:ascii="Times New Roman" w:hAnsi="Times New Roman"/>
          <w:sz w:val="24"/>
          <w:szCs w:val="24"/>
        </w:rPr>
      </w:pPr>
    </w:p>
    <w:p w:rsidR="00DF5A0C" w:rsidRPr="00A006F0" w:rsidRDefault="00DF5A0C" w:rsidP="00DF5A0C">
      <w:pPr>
        <w:pStyle w:val="a0"/>
        <w:numPr>
          <w:ilvl w:val="0"/>
          <w:numId w:val="6"/>
        </w:num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 кнопке Поиск (</w:t>
      </w:r>
      <w:fldSimple w:instr=" REF _Ref177467356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12</w:t>
        </w:r>
      </w:fldSimple>
      <w:r w:rsidRPr="00A006F0">
        <w:rPr>
          <w:rFonts w:ascii="Times New Roman" w:hAnsi="Times New Roman"/>
          <w:sz w:val="24"/>
          <w:szCs w:val="24"/>
        </w:rPr>
        <w:t>) на управляющей панели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ascii="Times New Roman" w:hAnsi="Times New Roman"/>
            <w:sz w:val="24"/>
            <w:szCs w:val="24"/>
          </w:rPr>
          <w:t>Рис. 6</w:t>
        </w:r>
      </w:fldSimple>
      <w:r w:rsidRPr="00A006F0">
        <w:rPr>
          <w:rFonts w:ascii="Times New Roman" w:hAnsi="Times New Roman"/>
          <w:sz w:val="24"/>
          <w:szCs w:val="24"/>
        </w:rPr>
        <w:t>) осуществляется переход к объекту на структурной схеме</w:t>
      </w:r>
    </w:p>
    <w:p w:rsidR="00DF5A0C" w:rsidRPr="00A006F0" w:rsidRDefault="00DF5A0C" w:rsidP="00DF5A0C">
      <w:pPr>
        <w:pStyle w:val="a0"/>
        <w:spacing w:line="240" w:lineRule="auto"/>
        <w:ind w:left="1260"/>
        <w:jc w:val="both"/>
        <w:rPr>
          <w:rFonts w:ascii="Times New Roman" w:hAnsi="Times New Roman"/>
          <w:sz w:val="24"/>
          <w:szCs w:val="24"/>
        </w:rPr>
      </w:pPr>
    </w:p>
    <w:p w:rsidR="00DF5A0C" w:rsidRPr="00A006F0" w:rsidRDefault="00DF5A0C" w:rsidP="00DF5A0C">
      <w:pPr>
        <w:pStyle w:val="a0"/>
        <w:keepNext/>
        <w:spacing w:line="240" w:lineRule="auto"/>
        <w:ind w:left="1260"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045970" cy="1371600"/>
            <wp:effectExtent l="19050" t="0" r="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97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A0C" w:rsidRPr="00A006F0" w:rsidRDefault="00DF5A0C" w:rsidP="00DF5A0C">
      <w:pPr>
        <w:pStyle w:val="a7"/>
        <w:ind w:left="552" w:firstLine="156"/>
        <w:jc w:val="center"/>
        <w:rPr>
          <w:rFonts w:cs="Times New Roman"/>
          <w:sz w:val="24"/>
          <w:szCs w:val="24"/>
        </w:rPr>
      </w:pPr>
      <w:bookmarkStart w:id="13" w:name="_Ref17746735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3"/>
      <w:r w:rsidRPr="00A006F0">
        <w:rPr>
          <w:rFonts w:cs="Times New Roman"/>
          <w:sz w:val="24"/>
          <w:szCs w:val="24"/>
        </w:rPr>
        <w:t xml:space="preserve"> – Поиск на структурной схеме</w:t>
      </w:r>
    </w:p>
    <w:p w:rsidR="00AA1817" w:rsidRPr="00A006F0" w:rsidRDefault="00AA1817" w:rsidP="00AA1817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bookmarkStart w:id="14" w:name="_Toc124166764"/>
      <w:r w:rsidRPr="00A006F0">
        <w:rPr>
          <w:rFonts w:ascii="Times New Roman" w:hAnsi="Times New Roman"/>
          <w:b/>
          <w:sz w:val="24"/>
          <w:szCs w:val="24"/>
        </w:rPr>
        <w:t>Структурная схема</w:t>
      </w:r>
      <w:bookmarkEnd w:id="14"/>
    </w:p>
    <w:p w:rsidR="00AA1817" w:rsidRPr="00A006F0" w:rsidRDefault="00AA1817" w:rsidP="00AA1817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Структурная схема </w:t>
      </w:r>
      <w:r w:rsidR="00DF5A0C" w:rsidRPr="00A006F0">
        <w:rPr>
          <w:sz w:val="24"/>
          <w:szCs w:val="24"/>
        </w:rPr>
        <w:t>(</w:t>
      </w:r>
      <w:fldSimple w:instr=" REF _Ref17746745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13</w:t>
        </w:r>
      </w:fldSimple>
      <w:r w:rsidR="00DF5A0C" w:rsidRPr="00A006F0">
        <w:rPr>
          <w:sz w:val="24"/>
          <w:szCs w:val="24"/>
        </w:rPr>
        <w:t>)</w:t>
      </w:r>
      <w:r w:rsidR="00400FCE" w:rsidRPr="00A006F0">
        <w:rPr>
          <w:sz w:val="24"/>
          <w:szCs w:val="24"/>
        </w:rPr>
        <w:t xml:space="preserve"> </w:t>
      </w:r>
      <w:r w:rsidRPr="00A006F0">
        <w:rPr>
          <w:sz w:val="24"/>
          <w:szCs w:val="24"/>
        </w:rPr>
        <w:t xml:space="preserve">максимально приближена к той схеме, которая отображается на </w:t>
      </w:r>
      <w:proofErr w:type="spellStart"/>
      <w:r w:rsidRPr="00A006F0">
        <w:rPr>
          <w:sz w:val="24"/>
          <w:szCs w:val="24"/>
        </w:rPr>
        <w:t>видеостене</w:t>
      </w:r>
      <w:proofErr w:type="spellEnd"/>
      <w:r w:rsidRPr="00A006F0">
        <w:rPr>
          <w:sz w:val="24"/>
          <w:szCs w:val="24"/>
        </w:rPr>
        <w:t>.</w:t>
      </w:r>
    </w:p>
    <w:p w:rsidR="00DF5A0C" w:rsidRPr="00A006F0" w:rsidRDefault="00AA1817" w:rsidP="00DF5A0C">
      <w:pPr>
        <w:pStyle w:val="11"/>
        <w:keepNext/>
        <w:ind w:firstLine="0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250415"/>
            <wp:effectExtent l="19050" t="0" r="3175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817" w:rsidRPr="00A006F0" w:rsidRDefault="00DF5A0C" w:rsidP="00DF5A0C">
      <w:pPr>
        <w:pStyle w:val="a7"/>
        <w:jc w:val="center"/>
        <w:rPr>
          <w:rFonts w:cs="Times New Roman"/>
          <w:sz w:val="24"/>
          <w:szCs w:val="24"/>
        </w:rPr>
      </w:pPr>
      <w:bookmarkStart w:id="15" w:name="_Ref17746745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5"/>
      <w:r w:rsidRPr="00A006F0">
        <w:rPr>
          <w:rFonts w:cs="Times New Roman"/>
          <w:sz w:val="24"/>
          <w:szCs w:val="24"/>
        </w:rPr>
        <w:t xml:space="preserve"> – Структурная схема сети</w:t>
      </w:r>
    </w:p>
    <w:p w:rsidR="00AA1817" w:rsidRPr="00A006F0" w:rsidRDefault="00AA1817" w:rsidP="00AA1817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Для открытия подробной схемы объекта, необходимо нажать левой кнопкой мыши, щелкнув по названию объекта. </w:t>
      </w:r>
    </w:p>
    <w:p w:rsidR="00AA1817" w:rsidRPr="00A006F0" w:rsidRDefault="00AA1817" w:rsidP="00AA1817">
      <w:pPr>
        <w:pStyle w:val="11"/>
        <w:spacing w:before="120"/>
        <w:ind w:firstLine="709"/>
        <w:rPr>
          <w:sz w:val="24"/>
          <w:szCs w:val="24"/>
        </w:rPr>
      </w:pPr>
      <w:r w:rsidRPr="00A006F0">
        <w:rPr>
          <w:sz w:val="24"/>
          <w:szCs w:val="24"/>
        </w:rPr>
        <w:t xml:space="preserve">Используя подробную схему можно управлять режимом энергосистемы. </w:t>
      </w:r>
      <w:r w:rsidR="0085473C" w:rsidRPr="00A006F0">
        <w:rPr>
          <w:sz w:val="24"/>
          <w:szCs w:val="24"/>
        </w:rPr>
        <w:t>Например, щ</w:t>
      </w:r>
      <w:r w:rsidRPr="00A006F0">
        <w:rPr>
          <w:sz w:val="24"/>
          <w:szCs w:val="24"/>
        </w:rPr>
        <w:t>елкнув правой кнопкой мыши по линии</w:t>
      </w:r>
      <w:r w:rsidR="00F5076D" w:rsidRPr="00A006F0">
        <w:rPr>
          <w:sz w:val="24"/>
          <w:szCs w:val="24"/>
        </w:rPr>
        <w:t xml:space="preserve"> (</w:t>
      </w:r>
      <w:fldSimple w:instr=" REF _Ref177467849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14</w:t>
        </w:r>
      </w:fldSimple>
      <w:r w:rsidR="00F5076D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с помощью соответствующих команд можно отключить или включить линию.</w:t>
      </w:r>
    </w:p>
    <w:p w:rsidR="00F5076D" w:rsidRPr="00A006F0" w:rsidRDefault="00F5076D" w:rsidP="00F5076D">
      <w:pPr>
        <w:pStyle w:val="11"/>
        <w:keepNext/>
        <w:spacing w:before="120"/>
        <w:ind w:firstLine="0"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1228897" cy="840000"/>
            <wp:effectExtent l="19050" t="0" r="9353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897" cy="8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76D" w:rsidRPr="00A006F0" w:rsidRDefault="00F5076D" w:rsidP="00F5076D">
      <w:pPr>
        <w:pStyle w:val="a7"/>
        <w:jc w:val="center"/>
        <w:rPr>
          <w:rFonts w:cs="Times New Roman"/>
          <w:sz w:val="24"/>
          <w:szCs w:val="24"/>
        </w:rPr>
      </w:pPr>
      <w:bookmarkStart w:id="16" w:name="_Ref17746784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6"/>
      <w:r w:rsidRPr="00A006F0">
        <w:rPr>
          <w:rFonts w:cs="Times New Roman"/>
          <w:sz w:val="24"/>
          <w:szCs w:val="24"/>
        </w:rPr>
        <w:t xml:space="preserve"> – Контекстное меню</w:t>
      </w:r>
      <w:r w:rsidR="0085473C" w:rsidRPr="00A006F0">
        <w:rPr>
          <w:rFonts w:cs="Times New Roman"/>
          <w:sz w:val="24"/>
          <w:szCs w:val="24"/>
        </w:rPr>
        <w:t>, отключение</w:t>
      </w:r>
    </w:p>
    <w:p w:rsidR="00AA1817" w:rsidRPr="00A006F0" w:rsidRDefault="00AA1817" w:rsidP="00AA1817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Контекстное меню </w:t>
      </w:r>
      <w:r w:rsidR="0085473C" w:rsidRPr="00A006F0">
        <w:rPr>
          <w:sz w:val="24"/>
          <w:szCs w:val="24"/>
        </w:rPr>
        <w:t xml:space="preserve">оборудования </w:t>
      </w:r>
      <w:r w:rsidRPr="00A006F0">
        <w:rPr>
          <w:sz w:val="24"/>
          <w:szCs w:val="24"/>
        </w:rPr>
        <w:t>содержит пункт «Пометки»</w:t>
      </w:r>
      <w:r w:rsidR="0085473C" w:rsidRPr="00A006F0">
        <w:rPr>
          <w:sz w:val="24"/>
          <w:szCs w:val="24"/>
        </w:rPr>
        <w:t xml:space="preserve"> (</w:t>
      </w:r>
      <w:fldSimple w:instr=" REF _Ref177468587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15</w:t>
        </w:r>
      </w:fldSimple>
      <w:r w:rsidR="0085473C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, при выборе которого появляется окно работы с пометками для данно</w:t>
      </w:r>
      <w:r w:rsidR="0085473C" w:rsidRPr="00A006F0">
        <w:rPr>
          <w:sz w:val="24"/>
          <w:szCs w:val="24"/>
        </w:rPr>
        <w:t>го оборудования</w:t>
      </w:r>
      <w:r w:rsidRPr="00A006F0">
        <w:rPr>
          <w:sz w:val="24"/>
          <w:szCs w:val="24"/>
        </w:rPr>
        <w:t>. Подробнее о пометках в соответствующем раздел далее.</w:t>
      </w:r>
    </w:p>
    <w:p w:rsidR="0085473C" w:rsidRPr="00A006F0" w:rsidRDefault="0085473C" w:rsidP="0085473C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720090" cy="262890"/>
            <wp:effectExtent l="19050" t="0" r="3810" b="0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262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73C" w:rsidRPr="00A006F0" w:rsidRDefault="0085473C" w:rsidP="0085473C">
      <w:pPr>
        <w:pStyle w:val="a7"/>
        <w:jc w:val="center"/>
        <w:rPr>
          <w:rFonts w:cs="Times New Roman"/>
          <w:sz w:val="24"/>
          <w:szCs w:val="24"/>
        </w:rPr>
      </w:pPr>
      <w:bookmarkStart w:id="17" w:name="_Ref177468587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7"/>
      <w:r w:rsidRPr="00A006F0">
        <w:rPr>
          <w:rFonts w:cs="Times New Roman"/>
          <w:sz w:val="24"/>
          <w:szCs w:val="24"/>
        </w:rPr>
        <w:t xml:space="preserve"> – контекстное меню, пометки</w:t>
      </w:r>
    </w:p>
    <w:p w:rsidR="00AA1817" w:rsidRPr="00A006F0" w:rsidRDefault="00AA1817" w:rsidP="00AA1817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Контекстное меню </w:t>
      </w:r>
      <w:r w:rsidR="0085473C" w:rsidRPr="00A006F0">
        <w:rPr>
          <w:sz w:val="24"/>
          <w:szCs w:val="24"/>
        </w:rPr>
        <w:t xml:space="preserve">оборудования </w:t>
      </w:r>
      <w:r w:rsidRPr="00A006F0">
        <w:rPr>
          <w:sz w:val="24"/>
          <w:szCs w:val="24"/>
        </w:rPr>
        <w:t>содержит команды для отображения расчетных величин выбранно</w:t>
      </w:r>
      <w:r w:rsidR="0085473C" w:rsidRPr="00A006F0">
        <w:rPr>
          <w:sz w:val="24"/>
          <w:szCs w:val="24"/>
        </w:rPr>
        <w:t>го оборудования</w:t>
      </w:r>
      <w:r w:rsidRPr="00A006F0">
        <w:rPr>
          <w:sz w:val="24"/>
          <w:szCs w:val="24"/>
        </w:rPr>
        <w:t xml:space="preserve"> на графике (</w:t>
      </w:r>
      <w:fldSimple w:instr=" REF _Ref177468734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16</w:t>
        </w:r>
      </w:fldSimple>
      <w:r w:rsidRPr="00A006F0">
        <w:rPr>
          <w:sz w:val="24"/>
          <w:szCs w:val="24"/>
        </w:rPr>
        <w:t>).</w:t>
      </w:r>
    </w:p>
    <w:p w:rsidR="0085473C" w:rsidRPr="00A006F0" w:rsidRDefault="00AA1817" w:rsidP="0085473C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231900" cy="990600"/>
            <wp:effectExtent l="19050" t="0" r="6350" b="0"/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817" w:rsidRPr="00A006F0" w:rsidRDefault="0085473C" w:rsidP="0085473C">
      <w:pPr>
        <w:pStyle w:val="a7"/>
        <w:jc w:val="center"/>
        <w:rPr>
          <w:rFonts w:cs="Times New Roman"/>
          <w:sz w:val="24"/>
          <w:szCs w:val="24"/>
        </w:rPr>
      </w:pPr>
      <w:bookmarkStart w:id="18" w:name="_Ref177468734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16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8"/>
      <w:r w:rsidRPr="00A006F0">
        <w:rPr>
          <w:rFonts w:cs="Times New Roman"/>
          <w:sz w:val="24"/>
          <w:szCs w:val="24"/>
        </w:rPr>
        <w:t xml:space="preserve"> – Контекстное меню, графики</w:t>
      </w:r>
    </w:p>
    <w:p w:rsidR="000B546B" w:rsidRPr="00A006F0" w:rsidRDefault="000B546B" w:rsidP="000B546B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A006F0">
        <w:rPr>
          <w:rFonts w:ascii="Times New Roman" w:hAnsi="Times New Roman"/>
          <w:b/>
          <w:sz w:val="24"/>
          <w:szCs w:val="24"/>
        </w:rPr>
        <w:t>Подробные схемы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На подробной схеме</w:t>
      </w:r>
      <w:r w:rsidR="00400FCE" w:rsidRPr="00A006F0">
        <w:rPr>
          <w:sz w:val="24"/>
          <w:szCs w:val="24"/>
        </w:rPr>
        <w:t xml:space="preserve"> (</w:t>
      </w:r>
      <w:fldSimple w:instr=" REF _Ref17746867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17</w:t>
        </w:r>
      </w:fldSimple>
      <w:r w:rsidR="00400FCE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представлено основное оборудование станций и подстанций: шины, выключатели, трансформаторы, разъединители и пр. Пример подробной схемы:</w:t>
      </w:r>
    </w:p>
    <w:p w:rsidR="0085473C" w:rsidRPr="00A006F0" w:rsidRDefault="000B546B" w:rsidP="0085473C">
      <w:pPr>
        <w:pStyle w:val="11"/>
        <w:keepNext/>
        <w:ind w:firstLine="0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5940425" cy="3185072"/>
            <wp:effectExtent l="19050" t="0" r="3175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85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85473C" w:rsidP="0085473C">
      <w:pPr>
        <w:pStyle w:val="a7"/>
        <w:jc w:val="center"/>
        <w:rPr>
          <w:rFonts w:cs="Times New Roman"/>
          <w:sz w:val="24"/>
          <w:szCs w:val="24"/>
        </w:rPr>
      </w:pPr>
      <w:bookmarkStart w:id="19" w:name="_Ref17746867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19"/>
      <w:r w:rsidRPr="00A006F0">
        <w:rPr>
          <w:rFonts w:cs="Times New Roman"/>
          <w:sz w:val="24"/>
          <w:szCs w:val="24"/>
        </w:rPr>
        <w:t xml:space="preserve"> – Подробная схема объекта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C подробной схемы можно управлять коммутационным оборудованием, а именно:</w:t>
      </w:r>
    </w:p>
    <w:p w:rsidR="000B546B" w:rsidRPr="00A006F0" w:rsidRDefault="000B546B" w:rsidP="000B546B">
      <w:pPr>
        <w:pStyle w:val="11"/>
        <w:numPr>
          <w:ilvl w:val="0"/>
          <w:numId w:val="9"/>
        </w:numPr>
        <w:rPr>
          <w:sz w:val="24"/>
          <w:szCs w:val="24"/>
        </w:rPr>
      </w:pPr>
      <w:r w:rsidRPr="00A006F0">
        <w:rPr>
          <w:sz w:val="24"/>
          <w:szCs w:val="24"/>
        </w:rPr>
        <w:t>выключателями;</w:t>
      </w:r>
    </w:p>
    <w:p w:rsidR="000B546B" w:rsidRPr="00A006F0" w:rsidRDefault="000B546B" w:rsidP="000B546B">
      <w:pPr>
        <w:pStyle w:val="11"/>
        <w:numPr>
          <w:ilvl w:val="0"/>
          <w:numId w:val="9"/>
        </w:numPr>
        <w:rPr>
          <w:sz w:val="24"/>
          <w:szCs w:val="24"/>
        </w:rPr>
      </w:pPr>
      <w:r w:rsidRPr="00A006F0">
        <w:rPr>
          <w:sz w:val="24"/>
          <w:szCs w:val="24"/>
        </w:rPr>
        <w:t>разъединителями;</w:t>
      </w:r>
    </w:p>
    <w:p w:rsidR="000B546B" w:rsidRPr="00A006F0" w:rsidRDefault="000B546B" w:rsidP="000B546B">
      <w:pPr>
        <w:pStyle w:val="11"/>
        <w:numPr>
          <w:ilvl w:val="0"/>
          <w:numId w:val="9"/>
        </w:numPr>
        <w:rPr>
          <w:sz w:val="24"/>
          <w:szCs w:val="24"/>
        </w:rPr>
      </w:pPr>
      <w:proofErr w:type="spellStart"/>
      <w:r w:rsidRPr="00A006F0">
        <w:rPr>
          <w:sz w:val="24"/>
          <w:szCs w:val="24"/>
        </w:rPr>
        <w:t>выкатными</w:t>
      </w:r>
      <w:proofErr w:type="spellEnd"/>
      <w:r w:rsidRPr="00A006F0">
        <w:rPr>
          <w:sz w:val="24"/>
          <w:szCs w:val="24"/>
        </w:rPr>
        <w:t xml:space="preserve"> тележками;</w:t>
      </w:r>
    </w:p>
    <w:p w:rsidR="000B546B" w:rsidRPr="00A006F0" w:rsidRDefault="000B546B" w:rsidP="000B546B">
      <w:pPr>
        <w:pStyle w:val="11"/>
        <w:numPr>
          <w:ilvl w:val="0"/>
          <w:numId w:val="9"/>
        </w:numPr>
        <w:rPr>
          <w:sz w:val="24"/>
          <w:szCs w:val="24"/>
        </w:rPr>
      </w:pPr>
      <w:proofErr w:type="spellStart"/>
      <w:r w:rsidRPr="00A006F0">
        <w:rPr>
          <w:sz w:val="24"/>
          <w:szCs w:val="24"/>
        </w:rPr>
        <w:t>заземлителями</w:t>
      </w:r>
      <w:proofErr w:type="spellEnd"/>
      <w:r w:rsidRPr="00A006F0">
        <w:rPr>
          <w:sz w:val="24"/>
          <w:szCs w:val="24"/>
        </w:rPr>
        <w:t>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Для этого необходимо щелкнуть по нужному элементу схемы правой кнопкой и из контекстного меню</w:t>
      </w:r>
      <w:r w:rsidR="00400FCE" w:rsidRPr="00A006F0">
        <w:rPr>
          <w:sz w:val="24"/>
          <w:szCs w:val="24"/>
        </w:rPr>
        <w:t xml:space="preserve"> (</w:t>
      </w:r>
      <w:fldSimple w:instr=" REF _Ref177469205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18</w:t>
        </w:r>
      </w:fldSimple>
      <w:r w:rsidR="00400FCE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выбрать требуемое действие. Для выключателей, разъединителей, </w:t>
      </w:r>
      <w:proofErr w:type="spellStart"/>
      <w:r w:rsidRPr="00A006F0">
        <w:rPr>
          <w:sz w:val="24"/>
          <w:szCs w:val="24"/>
        </w:rPr>
        <w:t>заземлителей</w:t>
      </w:r>
      <w:proofErr w:type="spellEnd"/>
      <w:r w:rsidRPr="00A006F0">
        <w:rPr>
          <w:sz w:val="24"/>
          <w:szCs w:val="24"/>
        </w:rPr>
        <w:t xml:space="preserve"> и </w:t>
      </w:r>
      <w:proofErr w:type="spellStart"/>
      <w:r w:rsidRPr="00A006F0">
        <w:rPr>
          <w:sz w:val="24"/>
          <w:szCs w:val="24"/>
        </w:rPr>
        <w:t>выкатных</w:t>
      </w:r>
      <w:proofErr w:type="spellEnd"/>
      <w:r w:rsidRPr="00A006F0">
        <w:rPr>
          <w:sz w:val="24"/>
          <w:szCs w:val="24"/>
        </w:rPr>
        <w:t xml:space="preserve"> тележек доступно упрощенное переключение – одинарным щелчком </w:t>
      </w:r>
      <w:r w:rsidR="005106E6" w:rsidRPr="00A006F0">
        <w:rPr>
          <w:sz w:val="24"/>
          <w:szCs w:val="24"/>
        </w:rPr>
        <w:t xml:space="preserve">левой клавиши мыши </w:t>
      </w:r>
      <w:r w:rsidRPr="00A006F0">
        <w:rPr>
          <w:sz w:val="24"/>
          <w:szCs w:val="24"/>
        </w:rPr>
        <w:t xml:space="preserve">по </w:t>
      </w:r>
      <w:r w:rsidR="005106E6" w:rsidRPr="00A006F0">
        <w:rPr>
          <w:sz w:val="24"/>
          <w:szCs w:val="24"/>
        </w:rPr>
        <w:t>элементу на схеме</w:t>
      </w:r>
      <w:r w:rsidRPr="00A006F0">
        <w:rPr>
          <w:sz w:val="24"/>
          <w:szCs w:val="24"/>
        </w:rPr>
        <w:t>.</w:t>
      </w:r>
    </w:p>
    <w:p w:rsidR="005106E6" w:rsidRPr="00A006F0" w:rsidRDefault="000B546B" w:rsidP="005106E6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48105" cy="1687257"/>
            <wp:effectExtent l="19050" t="0" r="934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084" cy="1689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5106E6" w:rsidP="005106E6">
      <w:pPr>
        <w:pStyle w:val="a7"/>
        <w:jc w:val="center"/>
        <w:rPr>
          <w:rFonts w:cs="Times New Roman"/>
          <w:sz w:val="24"/>
          <w:szCs w:val="24"/>
        </w:rPr>
      </w:pPr>
      <w:bookmarkStart w:id="20" w:name="_Ref17746920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0"/>
      <w:r w:rsidRPr="00A006F0">
        <w:rPr>
          <w:rFonts w:cs="Times New Roman"/>
          <w:sz w:val="24"/>
          <w:szCs w:val="24"/>
        </w:rPr>
        <w:t xml:space="preserve"> – Контекстное меню отключения коммутационного оборудования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Для просмотра более детальной информации по объекту необходимо переместить курсор мышки на соответствующий интересующий объект</w:t>
      </w:r>
      <w:r w:rsidR="005106E6" w:rsidRPr="00A006F0">
        <w:rPr>
          <w:sz w:val="24"/>
          <w:szCs w:val="24"/>
        </w:rPr>
        <w:t xml:space="preserve">  и дождаться появления всплывающего окна</w:t>
      </w:r>
      <w:r w:rsidR="00400FCE" w:rsidRPr="00A006F0">
        <w:rPr>
          <w:sz w:val="24"/>
          <w:szCs w:val="24"/>
        </w:rPr>
        <w:t xml:space="preserve"> (</w:t>
      </w:r>
      <w:fldSimple w:instr=" REF _Ref177469377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19</w:t>
        </w:r>
      </w:fldSimple>
      <w:r w:rsidR="00400FCE" w:rsidRPr="00A006F0">
        <w:rPr>
          <w:sz w:val="24"/>
          <w:szCs w:val="24"/>
        </w:rPr>
        <w:t>)</w:t>
      </w:r>
    </w:p>
    <w:p w:rsidR="005106E6" w:rsidRPr="00A006F0" w:rsidRDefault="000B546B" w:rsidP="005106E6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2163433" cy="1874975"/>
            <wp:effectExtent l="19050" t="0" r="8267" b="0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99" cy="187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5106E6" w:rsidP="005106E6">
      <w:pPr>
        <w:pStyle w:val="a7"/>
        <w:jc w:val="center"/>
        <w:rPr>
          <w:rFonts w:cs="Times New Roman"/>
          <w:sz w:val="24"/>
          <w:szCs w:val="24"/>
        </w:rPr>
      </w:pPr>
      <w:bookmarkStart w:id="21" w:name="_Ref177469377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19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1"/>
      <w:r w:rsidRPr="00A006F0">
        <w:rPr>
          <w:rFonts w:cs="Times New Roman"/>
          <w:sz w:val="24"/>
          <w:szCs w:val="24"/>
        </w:rPr>
        <w:t xml:space="preserve"> – Всплывающая детальная информация по объекту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Для просмотра и изменения параметров объекта необходимо кликнуть по нему двойным щелчком </w:t>
      </w:r>
      <w:r w:rsidR="005106E6" w:rsidRPr="00A006F0">
        <w:rPr>
          <w:sz w:val="24"/>
          <w:szCs w:val="24"/>
        </w:rPr>
        <w:t xml:space="preserve">левой клавиши </w:t>
      </w:r>
      <w:r w:rsidRPr="00A006F0">
        <w:rPr>
          <w:sz w:val="24"/>
          <w:szCs w:val="24"/>
        </w:rPr>
        <w:t xml:space="preserve">мыши </w:t>
      </w:r>
      <w:r w:rsidR="00400FCE" w:rsidRPr="00A006F0">
        <w:rPr>
          <w:sz w:val="24"/>
          <w:szCs w:val="24"/>
        </w:rPr>
        <w:t>(</w:t>
      </w:r>
      <w:fldSimple w:instr=" REF _Ref177469500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20</w:t>
        </w:r>
      </w:fldSimple>
      <w:r w:rsidR="00400FCE" w:rsidRPr="00A006F0">
        <w:rPr>
          <w:sz w:val="24"/>
          <w:szCs w:val="24"/>
        </w:rPr>
        <w:t>)</w:t>
      </w:r>
    </w:p>
    <w:p w:rsidR="005106E6" w:rsidRPr="00A006F0" w:rsidRDefault="000B546B" w:rsidP="005106E6">
      <w:pPr>
        <w:pStyle w:val="11"/>
        <w:keepNext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2752250" cy="1656272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839" cy="1657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5106E6" w:rsidP="005106E6">
      <w:pPr>
        <w:pStyle w:val="a7"/>
        <w:jc w:val="center"/>
        <w:rPr>
          <w:rFonts w:cs="Times New Roman"/>
          <w:sz w:val="24"/>
          <w:szCs w:val="24"/>
        </w:rPr>
      </w:pPr>
      <w:bookmarkStart w:id="22" w:name="_Ref17746950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2"/>
      <w:r w:rsidRPr="00A006F0">
        <w:rPr>
          <w:rFonts w:cs="Times New Roman"/>
          <w:sz w:val="24"/>
          <w:szCs w:val="24"/>
        </w:rPr>
        <w:t xml:space="preserve"> – Диалоговое окно ввода параметров объекта</w:t>
      </w:r>
    </w:p>
    <w:p w:rsidR="000B546B" w:rsidRPr="00A006F0" w:rsidRDefault="000B546B" w:rsidP="00CF644F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bookmarkStart w:id="23" w:name="_Toc124166767"/>
      <w:r w:rsidRPr="00A006F0">
        <w:rPr>
          <w:rFonts w:ascii="Times New Roman" w:hAnsi="Times New Roman"/>
          <w:b/>
          <w:sz w:val="24"/>
          <w:szCs w:val="24"/>
        </w:rPr>
        <w:t>Управление состоянием оборудования на схемах</w:t>
      </w:r>
      <w:bookmarkEnd w:id="23"/>
    </w:p>
    <w:p w:rsidR="000B546B" w:rsidRPr="00A006F0" w:rsidRDefault="000B546B" w:rsidP="00CF644F">
      <w:pPr>
        <w:spacing w:line="24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bookmarkStart w:id="24" w:name="_Ref90305517"/>
      <w:r w:rsidRPr="00A006F0">
        <w:rPr>
          <w:rFonts w:ascii="Times New Roman" w:hAnsi="Times New Roman"/>
          <w:b/>
          <w:sz w:val="24"/>
          <w:szCs w:val="24"/>
        </w:rPr>
        <w:t>Включение и отключение оборудования</w:t>
      </w:r>
      <w:bookmarkEnd w:id="24"/>
    </w:p>
    <w:p w:rsidR="000B546B" w:rsidRPr="00A006F0" w:rsidRDefault="000B546B" w:rsidP="00CF644F">
      <w:pPr>
        <w:ind w:firstLine="360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  <w:u w:val="single"/>
        </w:rPr>
        <w:t>Включение и отключение ЛЭП</w:t>
      </w:r>
      <w:r w:rsidRPr="00A006F0">
        <w:rPr>
          <w:rFonts w:ascii="Times New Roman" w:hAnsi="Times New Roman"/>
          <w:sz w:val="24"/>
          <w:szCs w:val="24"/>
        </w:rPr>
        <w:t xml:space="preserve"> может выполняться: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Воздействием на выбранные пользователем коммутационные аппараты на </w:t>
      </w:r>
      <w:r w:rsidR="005106E6" w:rsidRPr="00A006F0">
        <w:rPr>
          <w:rFonts w:ascii="Times New Roman" w:hAnsi="Times New Roman"/>
          <w:sz w:val="24"/>
          <w:szCs w:val="24"/>
        </w:rPr>
        <w:t>структ</w:t>
      </w:r>
      <w:r w:rsidR="00050CF8" w:rsidRPr="00A006F0">
        <w:rPr>
          <w:rFonts w:ascii="Times New Roman" w:hAnsi="Times New Roman"/>
          <w:sz w:val="24"/>
          <w:szCs w:val="24"/>
        </w:rPr>
        <w:t>у</w:t>
      </w:r>
      <w:r w:rsidR="005106E6" w:rsidRPr="00A006F0">
        <w:rPr>
          <w:rFonts w:ascii="Times New Roman" w:hAnsi="Times New Roman"/>
          <w:sz w:val="24"/>
          <w:szCs w:val="24"/>
        </w:rPr>
        <w:t xml:space="preserve">рной схеме или подробных </w:t>
      </w:r>
      <w:r w:rsidRPr="00A006F0">
        <w:rPr>
          <w:rFonts w:ascii="Times New Roman" w:hAnsi="Times New Roman"/>
          <w:sz w:val="24"/>
          <w:szCs w:val="24"/>
        </w:rPr>
        <w:t>схем</w:t>
      </w:r>
      <w:r w:rsidR="005106E6" w:rsidRPr="00A006F0">
        <w:rPr>
          <w:rFonts w:ascii="Times New Roman" w:hAnsi="Times New Roman"/>
          <w:sz w:val="24"/>
          <w:szCs w:val="24"/>
        </w:rPr>
        <w:t>ах</w:t>
      </w:r>
      <w:r w:rsidRPr="00A006F0">
        <w:rPr>
          <w:rFonts w:ascii="Times New Roman" w:hAnsi="Times New Roman"/>
          <w:sz w:val="24"/>
          <w:szCs w:val="24"/>
        </w:rPr>
        <w:t xml:space="preserve"> ПС;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lastRenderedPageBreak/>
        <w:t>Выполнением команд из контекстного меню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9979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21</w:t>
        </w:r>
      </w:fldSimple>
      <w:r w:rsidR="00B52D79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 xml:space="preserve"> на структурной схеме сети и на </w:t>
      </w:r>
      <w:r w:rsidR="00B52D79" w:rsidRPr="00A006F0">
        <w:rPr>
          <w:rFonts w:ascii="Times New Roman" w:hAnsi="Times New Roman"/>
          <w:sz w:val="24"/>
          <w:szCs w:val="24"/>
        </w:rPr>
        <w:t xml:space="preserve">подробной </w:t>
      </w:r>
      <w:r w:rsidRPr="00A006F0">
        <w:rPr>
          <w:rFonts w:ascii="Times New Roman" w:hAnsi="Times New Roman"/>
          <w:sz w:val="24"/>
          <w:szCs w:val="24"/>
        </w:rPr>
        <w:t>схеме ПС: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i/>
          <w:sz w:val="24"/>
          <w:szCs w:val="24"/>
        </w:rPr>
        <w:t>Отключение по основной РЗ</w:t>
      </w:r>
      <w:r w:rsidRPr="00A006F0">
        <w:rPr>
          <w:rFonts w:ascii="Times New Roman" w:hAnsi="Times New Roman"/>
          <w:sz w:val="24"/>
          <w:szCs w:val="24"/>
        </w:rPr>
        <w:t xml:space="preserve"> – отключение ЛЭП крайними выключателями, имитируя работу основной релейной защиты на отключение линии;</w:t>
      </w:r>
    </w:p>
    <w:p w:rsidR="00CF644F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i/>
          <w:sz w:val="24"/>
          <w:szCs w:val="24"/>
        </w:rPr>
        <w:t>Отключение по основной РЗ и успешное АПВ</w:t>
      </w:r>
      <w:r w:rsidRPr="00A006F0">
        <w:rPr>
          <w:rFonts w:ascii="Times New Roman" w:hAnsi="Times New Roman"/>
          <w:sz w:val="24"/>
          <w:szCs w:val="24"/>
        </w:rPr>
        <w:t xml:space="preserve"> – отключение линии с 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имитацией работы РЗ, следом за которым происходит её успешное включение по АПВ в работу.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i/>
          <w:sz w:val="24"/>
          <w:szCs w:val="24"/>
        </w:rPr>
        <w:t>Отключение по основной РЗ и неуспешное АПВ</w:t>
      </w:r>
      <w:r w:rsidRPr="00A006F0">
        <w:rPr>
          <w:rFonts w:ascii="Times New Roman" w:hAnsi="Times New Roman"/>
          <w:sz w:val="24"/>
          <w:szCs w:val="24"/>
        </w:rPr>
        <w:t xml:space="preserve"> – отключение линии с имитацией работы РЗ, следом за которым происходит её неуспешное включение по АПВ (имитация неуспешного АПВ – отключение сразу после включения).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i/>
          <w:sz w:val="24"/>
          <w:szCs w:val="24"/>
        </w:rPr>
        <w:t>Отключение по РЗ и УРОВ выключателя</w:t>
      </w:r>
      <w:r w:rsidRPr="00A006F0">
        <w:rPr>
          <w:rFonts w:ascii="Times New Roman" w:hAnsi="Times New Roman"/>
          <w:sz w:val="24"/>
          <w:szCs w:val="24"/>
        </w:rPr>
        <w:t xml:space="preserve"> – предварительно на подробной схеме ПС выбирается «Повреждённый выключатель» («Повреждение» в контекстном меню выключателя). Затем по данной команде отключается линия, а отказавший выключатель локализуется смежными выключателями, имитируя работу УРОВ.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Включить в модели начало / включить в модели конец;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Отключить в модели начало / отключить в модели конец;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Включить в модели / Отключить в модели (полностью со всех сторон).</w:t>
      </w:r>
    </w:p>
    <w:p w:rsidR="00050CF8" w:rsidRPr="00A006F0" w:rsidRDefault="00050CF8" w:rsidP="00050CF8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000250" cy="2120265"/>
            <wp:effectExtent l="1905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12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CF8" w:rsidRPr="00A006F0" w:rsidRDefault="00050CF8" w:rsidP="00050CF8">
      <w:pPr>
        <w:pStyle w:val="a7"/>
        <w:jc w:val="center"/>
        <w:rPr>
          <w:rFonts w:cs="Times New Roman"/>
          <w:sz w:val="24"/>
          <w:szCs w:val="24"/>
        </w:rPr>
      </w:pPr>
      <w:bookmarkStart w:id="25" w:name="_Ref17746997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5"/>
      <w:r w:rsidRPr="00A006F0">
        <w:rPr>
          <w:rFonts w:cs="Times New Roman"/>
          <w:sz w:val="24"/>
          <w:szCs w:val="24"/>
        </w:rPr>
        <w:t xml:space="preserve"> – Включение и отключение ЛЭП из контекстного меню</w:t>
      </w:r>
    </w:p>
    <w:p w:rsidR="000B546B" w:rsidRPr="00A006F0" w:rsidRDefault="000B546B" w:rsidP="000B546B">
      <w:p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  <w:u w:val="single"/>
        </w:rPr>
        <w:t>Включение и отключение Т(АТ)</w:t>
      </w:r>
      <w:r w:rsidRPr="00A006F0">
        <w:rPr>
          <w:rFonts w:ascii="Times New Roman" w:hAnsi="Times New Roman"/>
          <w:sz w:val="24"/>
          <w:szCs w:val="24"/>
        </w:rPr>
        <w:t xml:space="preserve"> может выполняться: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Воздействием на выбранные пользователем коммутационные аппараты </w:t>
      </w:r>
      <w:r w:rsidR="00050CF8" w:rsidRPr="00A006F0">
        <w:rPr>
          <w:rFonts w:ascii="Times New Roman" w:hAnsi="Times New Roman"/>
          <w:sz w:val="24"/>
          <w:szCs w:val="24"/>
        </w:rPr>
        <w:t>на структурной схеме или подробных схемах ПС</w:t>
      </w:r>
      <w:r w:rsidRPr="00A006F0">
        <w:rPr>
          <w:rFonts w:ascii="Times New Roman" w:hAnsi="Times New Roman"/>
          <w:sz w:val="24"/>
          <w:szCs w:val="24"/>
        </w:rPr>
        <w:t>;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Выполнением команд из контекстного меню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70303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22</w:t>
        </w:r>
      </w:fldSimple>
      <w:r w:rsidR="00400FCE" w:rsidRPr="00A006F0">
        <w:rPr>
          <w:rFonts w:ascii="Times New Roman" w:hAnsi="Times New Roman"/>
          <w:sz w:val="24"/>
          <w:szCs w:val="24"/>
        </w:rPr>
        <w:t>)</w:t>
      </w:r>
      <w:r w:rsidR="00B52D79" w:rsidRPr="00A006F0">
        <w:rPr>
          <w:rFonts w:ascii="Times New Roman" w:hAnsi="Times New Roman"/>
          <w:sz w:val="24"/>
          <w:szCs w:val="24"/>
        </w:rPr>
        <w:t xml:space="preserve"> на структурной схеме сети и на подробной схеме ПС</w:t>
      </w:r>
      <w:r w:rsidRPr="00A006F0">
        <w:rPr>
          <w:rFonts w:ascii="Times New Roman" w:hAnsi="Times New Roman"/>
          <w:sz w:val="24"/>
          <w:szCs w:val="24"/>
        </w:rPr>
        <w:t>: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Отключить по основной РЗ – отключение Т(АТ) соответствующими выключателями;</w:t>
      </w:r>
    </w:p>
    <w:p w:rsidR="00CF2C6A" w:rsidRPr="00A006F0" w:rsidRDefault="00CF2C6A" w:rsidP="00CF2C6A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Включить в модели;</w:t>
      </w:r>
    </w:p>
    <w:p w:rsidR="00CF2C6A" w:rsidRPr="00A006F0" w:rsidRDefault="00CF2C6A" w:rsidP="00CF2C6A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Отключить в модели</w:t>
      </w:r>
      <w:r w:rsidRPr="00A006F0">
        <w:rPr>
          <w:rFonts w:ascii="Times New Roman" w:hAnsi="Times New Roman"/>
          <w:sz w:val="24"/>
          <w:szCs w:val="24"/>
          <w:lang w:val="en-US"/>
        </w:rPr>
        <w:t>.</w:t>
      </w:r>
    </w:p>
    <w:p w:rsidR="00CF2C6A" w:rsidRPr="00A006F0" w:rsidRDefault="00CF2C6A" w:rsidP="00CF2C6A">
      <w:pPr>
        <w:rPr>
          <w:rFonts w:ascii="Times New Roman" w:hAnsi="Times New Roman"/>
          <w:sz w:val="24"/>
          <w:szCs w:val="24"/>
          <w:lang w:val="en-US"/>
        </w:rPr>
      </w:pPr>
    </w:p>
    <w:p w:rsidR="00B52D79" w:rsidRPr="00A006F0" w:rsidRDefault="00CF2C6A" w:rsidP="00B52D79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926224" cy="1714739"/>
            <wp:effectExtent l="19050" t="0" r="0" b="0"/>
            <wp:docPr id="2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224" cy="17147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546B" w:rsidRPr="00A006F0" w:rsidRDefault="00B52D79" w:rsidP="00B52D79">
      <w:pPr>
        <w:pStyle w:val="a7"/>
        <w:jc w:val="center"/>
        <w:rPr>
          <w:rFonts w:cs="Times New Roman"/>
          <w:sz w:val="24"/>
          <w:szCs w:val="24"/>
        </w:rPr>
      </w:pPr>
      <w:bookmarkStart w:id="26" w:name="_Ref17747030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6"/>
      <w:r w:rsidRPr="00A006F0">
        <w:rPr>
          <w:rFonts w:cs="Times New Roman"/>
          <w:sz w:val="24"/>
          <w:szCs w:val="24"/>
        </w:rPr>
        <w:t xml:space="preserve"> – Включение и отключение Т(АТ) из контекстного меню</w:t>
      </w:r>
    </w:p>
    <w:p w:rsidR="000B546B" w:rsidRPr="00A006F0" w:rsidRDefault="000B546B" w:rsidP="000B546B">
      <w:p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  <w:u w:val="single"/>
        </w:rPr>
        <w:t>Включение и отключение секций шин</w:t>
      </w:r>
      <w:r w:rsidRPr="00A006F0">
        <w:rPr>
          <w:rFonts w:ascii="Times New Roman" w:hAnsi="Times New Roman"/>
          <w:sz w:val="24"/>
          <w:szCs w:val="24"/>
        </w:rPr>
        <w:t xml:space="preserve"> может выполняться: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Воздействием на выбранные пользователем коммутационные аппараты на схеме ПС;</w:t>
      </w:r>
    </w:p>
    <w:p w:rsidR="000B546B" w:rsidRPr="00A006F0" w:rsidRDefault="000B546B" w:rsidP="000B546B">
      <w:pPr>
        <w:pStyle w:val="a0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Выполнением команд из контекстного меню</w:t>
      </w:r>
      <w:r w:rsidR="00400FCE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72536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23</w:t>
        </w:r>
      </w:fldSimple>
      <w:r w:rsidR="00400FCE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 xml:space="preserve"> на схеме ПС:</w:t>
      </w:r>
    </w:p>
    <w:p w:rsidR="000B546B" w:rsidRPr="00A006F0" w:rsidRDefault="000B546B" w:rsidP="000B546B">
      <w:pPr>
        <w:pStyle w:val="a0"/>
        <w:numPr>
          <w:ilvl w:val="0"/>
          <w:numId w:val="12"/>
        </w:numPr>
        <w:ind w:left="127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Отключение по основной РЗ – отключение секции шин соответствующими выключателями;</w:t>
      </w:r>
    </w:p>
    <w:p w:rsidR="00CF2C6A" w:rsidRPr="00A006F0" w:rsidRDefault="00CF2C6A" w:rsidP="00CF2C6A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937385" cy="908685"/>
            <wp:effectExtent l="19050" t="0" r="5715" b="0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385" cy="908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CF2C6A" w:rsidP="00CF2C6A">
      <w:pPr>
        <w:pStyle w:val="a7"/>
        <w:jc w:val="center"/>
        <w:rPr>
          <w:rFonts w:cs="Times New Roman"/>
          <w:sz w:val="24"/>
          <w:szCs w:val="24"/>
        </w:rPr>
      </w:pPr>
      <w:bookmarkStart w:id="27" w:name="_Ref17747253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7"/>
      <w:r w:rsidRPr="00A006F0">
        <w:rPr>
          <w:rFonts w:cs="Times New Roman"/>
          <w:sz w:val="24"/>
          <w:szCs w:val="24"/>
        </w:rPr>
        <w:t xml:space="preserve"> – Включение и отключение СШ из контекстного меню</w:t>
      </w:r>
    </w:p>
    <w:p w:rsidR="000B546B" w:rsidRPr="00A006F0" w:rsidRDefault="000B546B" w:rsidP="003028D3">
      <w:pPr>
        <w:pStyle w:val="4"/>
        <w:numPr>
          <w:ilvl w:val="0"/>
          <w:numId w:val="0"/>
        </w:numPr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>Управление РПН трансформаторов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На схем</w:t>
      </w:r>
      <w:r w:rsidR="009F7CA2" w:rsidRPr="00A006F0">
        <w:rPr>
          <w:sz w:val="24"/>
          <w:szCs w:val="24"/>
        </w:rPr>
        <w:t>ах</w:t>
      </w:r>
      <w:r w:rsidRPr="00A006F0">
        <w:rPr>
          <w:sz w:val="24"/>
          <w:szCs w:val="24"/>
        </w:rPr>
        <w:t xml:space="preserve"> ПС </w:t>
      </w:r>
      <w:r w:rsidR="009F7CA2" w:rsidRPr="00A006F0">
        <w:rPr>
          <w:sz w:val="24"/>
          <w:szCs w:val="24"/>
        </w:rPr>
        <w:t>из контекстного меню трансформаторов (</w:t>
      </w:r>
      <w:fldSimple w:instr=" REF _Ref177472979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24</w:t>
        </w:r>
      </w:fldSimple>
      <w:r w:rsidR="009F7CA2" w:rsidRPr="00A006F0">
        <w:rPr>
          <w:sz w:val="24"/>
          <w:szCs w:val="24"/>
        </w:rPr>
        <w:t xml:space="preserve">), при выборе пункта меню «РПН», на экране отображается форма </w:t>
      </w:r>
      <w:r w:rsidRPr="00A006F0">
        <w:rPr>
          <w:sz w:val="24"/>
          <w:szCs w:val="24"/>
        </w:rPr>
        <w:t xml:space="preserve">изменения </w:t>
      </w:r>
      <w:r w:rsidR="009F7CA2" w:rsidRPr="00A006F0">
        <w:rPr>
          <w:sz w:val="24"/>
          <w:szCs w:val="24"/>
        </w:rPr>
        <w:t xml:space="preserve">номера </w:t>
      </w:r>
      <w:r w:rsidRPr="00A006F0">
        <w:rPr>
          <w:sz w:val="24"/>
          <w:szCs w:val="24"/>
        </w:rPr>
        <w:t>отпайки РПН</w:t>
      </w:r>
      <w:r w:rsidR="004B7307" w:rsidRPr="00A006F0">
        <w:rPr>
          <w:sz w:val="24"/>
          <w:szCs w:val="24"/>
        </w:rPr>
        <w:t xml:space="preserve"> (</w:t>
      </w:r>
      <w:fldSimple w:instr=" REF _Ref177473131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25</w:t>
        </w:r>
      </w:fldSimple>
      <w:r w:rsidR="004B730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.</w:t>
      </w:r>
    </w:p>
    <w:p w:rsidR="00CF2C6A" w:rsidRPr="00A006F0" w:rsidRDefault="000B546B" w:rsidP="00CF2C6A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330405" cy="2191056"/>
            <wp:effectExtent l="19050" t="19050" r="22395" b="18744"/>
            <wp:docPr id="248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405" cy="219105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B546B" w:rsidRPr="00A006F0" w:rsidRDefault="00CF2C6A" w:rsidP="00CF2C6A">
      <w:pPr>
        <w:pStyle w:val="a7"/>
        <w:jc w:val="center"/>
        <w:rPr>
          <w:rFonts w:cs="Times New Roman"/>
          <w:sz w:val="24"/>
          <w:szCs w:val="24"/>
        </w:rPr>
      </w:pPr>
      <w:bookmarkStart w:id="28" w:name="_Ref17747297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8"/>
      <w:r w:rsidRPr="00A006F0">
        <w:rPr>
          <w:rFonts w:cs="Times New Roman"/>
          <w:sz w:val="24"/>
          <w:szCs w:val="24"/>
        </w:rPr>
        <w:t xml:space="preserve"> – Контекстное меню управления РПН</w:t>
      </w:r>
    </w:p>
    <w:p w:rsidR="009F7CA2" w:rsidRPr="00A006F0" w:rsidRDefault="000B546B" w:rsidP="009F7CA2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34690" cy="1565910"/>
            <wp:effectExtent l="19050" t="0" r="3810" b="0"/>
            <wp:docPr id="52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156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9F7CA2" w:rsidP="009F7CA2">
      <w:pPr>
        <w:pStyle w:val="a7"/>
        <w:jc w:val="center"/>
        <w:rPr>
          <w:rFonts w:cs="Times New Roman"/>
          <w:sz w:val="24"/>
          <w:szCs w:val="24"/>
        </w:rPr>
      </w:pPr>
      <w:bookmarkStart w:id="29" w:name="_Ref17747313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25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29"/>
      <w:r w:rsidRPr="00A006F0">
        <w:rPr>
          <w:rFonts w:cs="Times New Roman"/>
          <w:sz w:val="24"/>
          <w:szCs w:val="24"/>
        </w:rPr>
        <w:t xml:space="preserve"> – Окно редактирования номера отпайки РПН трансформатора</w:t>
      </w:r>
    </w:p>
    <w:p w:rsidR="009F7CA2" w:rsidRPr="00A006F0" w:rsidRDefault="009F7CA2" w:rsidP="009F7CA2">
      <w:pPr>
        <w:ind w:firstLine="42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Перемещение осуществляется нажатием на кнопки с изображением стрелок вправо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1440" cy="125730"/>
            <wp:effectExtent l="19050" t="0" r="3810" b="0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12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6F0">
        <w:rPr>
          <w:rFonts w:ascii="Times New Roman" w:hAnsi="Times New Roman"/>
          <w:sz w:val="24"/>
          <w:szCs w:val="24"/>
        </w:rPr>
        <w:t xml:space="preserve"> и влево </w:t>
      </w: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85725" cy="108585"/>
            <wp:effectExtent l="19050" t="0" r="9525" b="0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0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63D8" w:rsidRPr="00A006F0">
        <w:rPr>
          <w:rFonts w:ascii="Times New Roman" w:hAnsi="Times New Roman"/>
          <w:sz w:val="24"/>
          <w:szCs w:val="24"/>
        </w:rPr>
        <w:t>.</w:t>
      </w:r>
    </w:p>
    <w:p w:rsidR="00C163D8" w:rsidRPr="00A006F0" w:rsidRDefault="00C163D8" w:rsidP="00F739D4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На подробных схемах ПС из контекстного меню трансформаторов (</w:t>
      </w:r>
      <w:fldSimple w:instr=" REF _Ref177641862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26</w:t>
        </w:r>
      </w:fldSimple>
      <w:r w:rsidR="00215DAC" w:rsidRPr="00A006F0">
        <w:rPr>
          <w:sz w:val="24"/>
          <w:szCs w:val="24"/>
        </w:rPr>
        <w:t xml:space="preserve">) </w:t>
      </w:r>
      <w:r w:rsidRPr="00A006F0">
        <w:rPr>
          <w:sz w:val="24"/>
          <w:szCs w:val="24"/>
        </w:rPr>
        <w:t>при выборе пункта «Отказ РПН» из вы</w:t>
      </w:r>
      <w:r w:rsidR="00215DAC" w:rsidRPr="00A006F0">
        <w:rPr>
          <w:sz w:val="24"/>
          <w:szCs w:val="24"/>
        </w:rPr>
        <w:t>п</w:t>
      </w:r>
      <w:r w:rsidRPr="00A006F0">
        <w:rPr>
          <w:sz w:val="24"/>
          <w:szCs w:val="24"/>
        </w:rPr>
        <w:t>адающего списка</w:t>
      </w:r>
      <w:r w:rsidR="00215DAC" w:rsidRPr="00A006F0">
        <w:rPr>
          <w:sz w:val="24"/>
          <w:szCs w:val="24"/>
        </w:rPr>
        <w:t xml:space="preserve"> (</w:t>
      </w:r>
      <w:fldSimple w:instr=" REF _Ref177642086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27</w:t>
        </w:r>
      </w:fldSimple>
      <w:r w:rsidR="00215DAC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необходимо выбрать вариант отказа.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15DAC" w:rsidRPr="00A006F0" w:rsidTr="00215DAC">
        <w:tc>
          <w:tcPr>
            <w:tcW w:w="4785" w:type="dxa"/>
          </w:tcPr>
          <w:p w:rsidR="00215DAC" w:rsidRPr="00A006F0" w:rsidRDefault="00321E11" w:rsidP="00F739D4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85975" cy="1828800"/>
                  <wp:effectExtent l="19050" t="0" r="9525" b="0"/>
                  <wp:docPr id="73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5DAC" w:rsidRPr="00A006F0" w:rsidRDefault="00215DAC" w:rsidP="00F739D4">
            <w:pPr>
              <w:pStyle w:val="11"/>
              <w:ind w:firstLine="0"/>
              <w:rPr>
                <w:sz w:val="24"/>
                <w:szCs w:val="24"/>
              </w:rPr>
            </w:pPr>
          </w:p>
          <w:p w:rsidR="00215DAC" w:rsidRPr="00A006F0" w:rsidRDefault="00215DAC" w:rsidP="00F739D4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30" w:name="_Ref177641862"/>
            <w:bookmarkStart w:id="31" w:name="_Ref177641851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26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30"/>
            <w:r w:rsidRPr="00A006F0">
              <w:rPr>
                <w:rFonts w:cs="Times New Roman"/>
                <w:sz w:val="24"/>
                <w:szCs w:val="24"/>
              </w:rPr>
              <w:t xml:space="preserve"> – Контекстное меню, отказ РПН</w:t>
            </w:r>
            <w:bookmarkEnd w:id="31"/>
          </w:p>
        </w:tc>
        <w:tc>
          <w:tcPr>
            <w:tcW w:w="4786" w:type="dxa"/>
          </w:tcPr>
          <w:p w:rsidR="00215DAC" w:rsidRPr="00A006F0" w:rsidRDefault="00321E11" w:rsidP="00F739D4">
            <w:pPr>
              <w:pStyle w:val="11"/>
              <w:keepNext/>
              <w:ind w:firstLine="0"/>
              <w:jc w:val="center"/>
              <w:rPr>
                <w:sz w:val="24"/>
                <w:szCs w:val="24"/>
              </w:rPr>
            </w:pPr>
            <w:r>
              <w:rPr>
                <w:bCs w:val="0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36031" cy="2064544"/>
                  <wp:effectExtent l="19050" t="0" r="0" b="0"/>
                  <wp:docPr id="73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031" cy="2064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5DAC" w:rsidRPr="00A006F0" w:rsidRDefault="00215DAC" w:rsidP="00F739D4">
            <w:pPr>
              <w:pStyle w:val="11"/>
              <w:keepNext/>
              <w:ind w:firstLine="0"/>
              <w:rPr>
                <w:sz w:val="24"/>
                <w:szCs w:val="24"/>
              </w:rPr>
            </w:pPr>
          </w:p>
          <w:p w:rsidR="00215DAC" w:rsidRPr="00A006F0" w:rsidRDefault="00215DAC" w:rsidP="00F739D4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32" w:name="_Ref177642086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27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32"/>
            <w:r w:rsidRPr="00A006F0">
              <w:rPr>
                <w:rFonts w:cs="Times New Roman"/>
                <w:sz w:val="24"/>
                <w:szCs w:val="24"/>
              </w:rPr>
              <w:t xml:space="preserve"> – Список вариантов отказа РПН</w:t>
            </w:r>
          </w:p>
          <w:p w:rsidR="00215DAC" w:rsidRPr="00A006F0" w:rsidRDefault="00215DAC" w:rsidP="00F739D4">
            <w:pPr>
              <w:pStyle w:val="11"/>
              <w:ind w:firstLine="0"/>
              <w:rPr>
                <w:sz w:val="24"/>
                <w:szCs w:val="24"/>
              </w:rPr>
            </w:pPr>
          </w:p>
        </w:tc>
      </w:tr>
    </w:tbl>
    <w:p w:rsidR="00C163D8" w:rsidRPr="00A006F0" w:rsidRDefault="00C163D8" w:rsidP="00F739D4">
      <w:pPr>
        <w:ind w:firstLine="426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Доступны следующие варианты:</w:t>
      </w:r>
    </w:p>
    <w:p w:rsidR="00C163D8" w:rsidRPr="00A006F0" w:rsidRDefault="00C163D8" w:rsidP="00F739D4">
      <w:pPr>
        <w:pStyle w:val="a0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Нет, РПН работает в штатном режиме;</w:t>
      </w:r>
    </w:p>
    <w:p w:rsidR="00C163D8" w:rsidRPr="00A006F0" w:rsidRDefault="00C163D8" w:rsidP="00F739D4">
      <w:pPr>
        <w:pStyle w:val="a0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Крайне</w:t>
      </w:r>
      <w:r w:rsidR="00215DAC" w:rsidRPr="00A006F0">
        <w:rPr>
          <w:rFonts w:ascii="Times New Roman" w:hAnsi="Times New Roman"/>
          <w:sz w:val="24"/>
          <w:szCs w:val="24"/>
        </w:rPr>
        <w:t>е</w:t>
      </w:r>
      <w:r w:rsidRPr="00A006F0">
        <w:rPr>
          <w:rFonts w:ascii="Times New Roman" w:hAnsi="Times New Roman"/>
          <w:sz w:val="24"/>
          <w:szCs w:val="24"/>
        </w:rPr>
        <w:t xml:space="preserve"> левое, </w:t>
      </w:r>
      <w:r w:rsidRPr="00A006F0">
        <w:rPr>
          <w:rFonts w:ascii="Times New Roman" w:hAnsi="Times New Roman"/>
          <w:i/>
          <w:sz w:val="24"/>
          <w:szCs w:val="24"/>
        </w:rPr>
        <w:t>при ручном управлении или в момент автоматического перевода в новое положение РПН переводится в крайнее левое положение</w:t>
      </w:r>
      <w:r w:rsidRPr="00A006F0">
        <w:rPr>
          <w:rFonts w:ascii="Times New Roman" w:hAnsi="Times New Roman"/>
          <w:sz w:val="24"/>
          <w:szCs w:val="24"/>
        </w:rPr>
        <w:t>;</w:t>
      </w:r>
    </w:p>
    <w:p w:rsidR="00C163D8" w:rsidRPr="00A006F0" w:rsidRDefault="00C163D8" w:rsidP="00F739D4">
      <w:pPr>
        <w:pStyle w:val="a0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Крайнее правое, </w:t>
      </w:r>
      <w:r w:rsidRPr="00A006F0">
        <w:rPr>
          <w:rFonts w:ascii="Times New Roman" w:hAnsi="Times New Roman"/>
          <w:i/>
          <w:sz w:val="24"/>
          <w:szCs w:val="24"/>
        </w:rPr>
        <w:t>при ручном управлении или в момент автоматического перевода в новое положение РПН переводится в крайнее правое положение</w:t>
      </w:r>
      <w:r w:rsidRPr="00A006F0">
        <w:rPr>
          <w:rFonts w:ascii="Times New Roman" w:hAnsi="Times New Roman"/>
          <w:sz w:val="24"/>
          <w:szCs w:val="24"/>
        </w:rPr>
        <w:t>;</w:t>
      </w:r>
    </w:p>
    <w:p w:rsidR="00C163D8" w:rsidRPr="00A006F0" w:rsidRDefault="00C163D8" w:rsidP="00F739D4">
      <w:pPr>
        <w:ind w:firstLine="426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Отказ РПН отображается на структурной схеме участка сети и на подробных схемах ПС в виде значка «ПОВРЕЖДЕНИЕ», рядом с изображением трансформатора</w:t>
      </w:r>
      <w:r w:rsidR="00215DAC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642315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28</w:t>
        </w:r>
      </w:fldSimple>
      <w:r w:rsidR="00215DAC"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642320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29</w:t>
        </w:r>
      </w:fldSimple>
      <w:r w:rsidR="00215DAC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  <w:r w:rsidR="00215DAC" w:rsidRPr="00A006F0">
        <w:rPr>
          <w:rFonts w:ascii="Times New Roman" w:hAnsi="Times New Roman"/>
          <w:sz w:val="24"/>
          <w:szCs w:val="24"/>
        </w:rPr>
        <w:t xml:space="preserve"> В режиме проведения тренировки значки повреждений РПН на экранах ученика не отображаются.</w:t>
      </w:r>
    </w:p>
    <w:tbl>
      <w:tblPr>
        <w:tblStyle w:val="a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215DAC" w:rsidRPr="00A006F0" w:rsidTr="00215DAC">
        <w:trPr>
          <w:jc w:val="center"/>
        </w:trPr>
        <w:tc>
          <w:tcPr>
            <w:tcW w:w="4785" w:type="dxa"/>
          </w:tcPr>
          <w:p w:rsidR="00215DAC" w:rsidRPr="00A006F0" w:rsidRDefault="00321E11" w:rsidP="00F739D4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357438" cy="1150144"/>
                  <wp:effectExtent l="19050" t="0" r="4762" b="0"/>
                  <wp:docPr id="73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7438" cy="11501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5DAC" w:rsidRPr="00A006F0" w:rsidRDefault="00215DAC" w:rsidP="00F739D4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15DAC" w:rsidRPr="00A006F0" w:rsidRDefault="00215DAC" w:rsidP="00F739D4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33" w:name="_Ref177642315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28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33"/>
            <w:r w:rsidRPr="00A006F0">
              <w:rPr>
                <w:rFonts w:cs="Times New Roman"/>
                <w:sz w:val="24"/>
                <w:szCs w:val="24"/>
              </w:rPr>
              <w:t xml:space="preserve"> – Отказ РПН (крайнее левое)</w:t>
            </w:r>
          </w:p>
          <w:p w:rsidR="00215DAC" w:rsidRPr="00A006F0" w:rsidRDefault="00215DAC" w:rsidP="00F739D4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15DAC" w:rsidRPr="00A006F0" w:rsidRDefault="00321E11" w:rsidP="00F739D4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28850" cy="1107281"/>
                  <wp:effectExtent l="19050" t="0" r="0" b="0"/>
                  <wp:docPr id="74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11072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15DAC" w:rsidRPr="00A006F0" w:rsidRDefault="00215DAC" w:rsidP="00F739D4">
            <w:pPr>
              <w:keepNext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15DAC" w:rsidRPr="00A006F0" w:rsidRDefault="00215DAC" w:rsidP="00F739D4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34" w:name="_Ref177642320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29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34"/>
            <w:r w:rsidRPr="00A006F0">
              <w:rPr>
                <w:rFonts w:cs="Times New Roman"/>
                <w:sz w:val="24"/>
                <w:szCs w:val="24"/>
              </w:rPr>
              <w:t xml:space="preserve"> – Отказ РПН (крайнее правое)</w:t>
            </w:r>
          </w:p>
        </w:tc>
      </w:tr>
    </w:tbl>
    <w:p w:rsidR="00215DAC" w:rsidRPr="00A006F0" w:rsidRDefault="00215DAC" w:rsidP="00F739D4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 случаи наличия на трансформаторе автоматики регулирования на структурной схеме участка сети и на подробных схемах ПС рядом с изображением трансформатора отображается значок АРНТ(</w:t>
      </w:r>
      <w:fldSimple w:instr=" REF _Ref177642951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30</w:t>
        </w:r>
      </w:fldSimple>
      <w:r w:rsidRPr="00A006F0">
        <w:rPr>
          <w:rFonts w:ascii="Times New Roman" w:hAnsi="Times New Roman"/>
          <w:sz w:val="24"/>
          <w:szCs w:val="24"/>
        </w:rPr>
        <w:t>). Зеленым цветом показывается состояние АРНТ в работе, красным – выведено.</w:t>
      </w:r>
    </w:p>
    <w:p w:rsidR="00215DAC" w:rsidRPr="00A006F0" w:rsidRDefault="00321E11" w:rsidP="00F739D4">
      <w:pPr>
        <w:keepNext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057650" cy="1357313"/>
            <wp:effectExtent l="19050" t="0" r="0" b="0"/>
            <wp:docPr id="74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357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DAC" w:rsidRPr="00A006F0" w:rsidRDefault="00215DAC" w:rsidP="00F739D4">
      <w:pPr>
        <w:pStyle w:val="a7"/>
        <w:jc w:val="center"/>
        <w:rPr>
          <w:rFonts w:cs="Times New Roman"/>
          <w:sz w:val="24"/>
          <w:szCs w:val="24"/>
        </w:rPr>
      </w:pPr>
      <w:bookmarkStart w:id="35" w:name="_Ref17764295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35"/>
      <w:r w:rsidRPr="00A006F0">
        <w:rPr>
          <w:rFonts w:cs="Times New Roman"/>
          <w:sz w:val="24"/>
          <w:szCs w:val="24"/>
        </w:rPr>
        <w:t xml:space="preserve"> – Значок АРНТ</w:t>
      </w:r>
    </w:p>
    <w:p w:rsidR="00215DAC" w:rsidRPr="00A006F0" w:rsidRDefault="00215DAC" w:rsidP="00F739D4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Изменить состояние АРНТ можно через контекстное меню трансформатора (</w:t>
      </w:r>
      <w:fldSimple w:instr=" REF _Ref177641862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26</w:t>
        </w:r>
      </w:fldSimple>
      <w:r w:rsidRPr="00A006F0">
        <w:rPr>
          <w:rFonts w:ascii="Times New Roman" w:hAnsi="Times New Roman"/>
          <w:sz w:val="24"/>
          <w:szCs w:val="24"/>
        </w:rPr>
        <w:t>) по пункту «АРНТ», выбрав в выпадающем списке новое состояние</w:t>
      </w:r>
      <w:r w:rsidR="00F739D4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643352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31</w:t>
        </w:r>
      </w:fldSimple>
      <w:r w:rsidR="00F739D4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215DAC" w:rsidRPr="00A006F0" w:rsidRDefault="00321E11" w:rsidP="00F739D4">
      <w:pPr>
        <w:keepNext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536031" cy="2064544"/>
            <wp:effectExtent l="19050" t="0" r="0" b="0"/>
            <wp:docPr id="74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031" cy="2064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DAC" w:rsidRPr="00A006F0" w:rsidRDefault="00215DAC" w:rsidP="00F739D4">
      <w:pPr>
        <w:pStyle w:val="a7"/>
        <w:jc w:val="center"/>
        <w:rPr>
          <w:rFonts w:cs="Times New Roman"/>
          <w:sz w:val="24"/>
          <w:szCs w:val="24"/>
        </w:rPr>
      </w:pPr>
      <w:bookmarkStart w:id="36" w:name="_Ref177643352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36"/>
      <w:r w:rsidR="00F739D4" w:rsidRPr="00A006F0">
        <w:rPr>
          <w:rFonts w:cs="Times New Roman"/>
          <w:sz w:val="24"/>
          <w:szCs w:val="24"/>
        </w:rPr>
        <w:t xml:space="preserve"> – Выбор состояния АРНТ</w:t>
      </w:r>
    </w:p>
    <w:p w:rsidR="00F739D4" w:rsidRPr="00A006F0" w:rsidRDefault="00F739D4" w:rsidP="00F739D4">
      <w:pPr>
        <w:ind w:firstLine="426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Если Автоматика регулирования введена в работу, то ручное управление недоступно. В режиме проведения тренировки значки состояний АРНТ на экранах ученика не отображаются.</w:t>
      </w:r>
    </w:p>
    <w:p w:rsidR="0015220F" w:rsidRPr="00A006F0" w:rsidRDefault="0015220F" w:rsidP="003028D3">
      <w:pPr>
        <w:pStyle w:val="3"/>
        <w:numPr>
          <w:ilvl w:val="0"/>
          <w:numId w:val="0"/>
        </w:numPr>
        <w:ind w:left="426"/>
        <w:rPr>
          <w:rFonts w:cs="Times New Roman"/>
          <w:sz w:val="24"/>
          <w:szCs w:val="24"/>
        </w:rPr>
      </w:pPr>
      <w:bookmarkStart w:id="37" w:name="_Toc124166768"/>
      <w:r w:rsidRPr="00A006F0">
        <w:rPr>
          <w:rFonts w:cs="Times New Roman"/>
          <w:sz w:val="24"/>
          <w:szCs w:val="24"/>
        </w:rPr>
        <w:t>Управление СТК</w:t>
      </w:r>
    </w:p>
    <w:p w:rsidR="0015220F" w:rsidRPr="00A006F0" w:rsidRDefault="0015220F" w:rsidP="0015220F">
      <w:pPr>
        <w:ind w:firstLine="426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На структурной схеме и на подробных схемах ПС из контекстного меню СТК (</w:t>
      </w:r>
      <w:fldSimple w:instr=" REF _Ref177478071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32</w:t>
        </w:r>
      </w:fldSimple>
      <w:r w:rsidRPr="00A006F0">
        <w:rPr>
          <w:rFonts w:ascii="Times New Roman" w:hAnsi="Times New Roman"/>
          <w:sz w:val="24"/>
          <w:szCs w:val="24"/>
        </w:rPr>
        <w:t>), при выборе одного из пункта  меню «</w:t>
      </w:r>
      <w:proofErr w:type="spellStart"/>
      <w:r w:rsidRPr="00A006F0">
        <w:rPr>
          <w:rFonts w:ascii="Times New Roman" w:hAnsi="Times New Roman"/>
          <w:sz w:val="24"/>
          <w:szCs w:val="24"/>
        </w:rPr>
        <w:t>Уставка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по напряжению» или «</w:t>
      </w:r>
      <w:proofErr w:type="spellStart"/>
      <w:r w:rsidRPr="00A006F0">
        <w:rPr>
          <w:rFonts w:ascii="Times New Roman" w:hAnsi="Times New Roman"/>
          <w:sz w:val="24"/>
          <w:szCs w:val="24"/>
        </w:rPr>
        <w:t>Уставка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по </w:t>
      </w:r>
      <w:r w:rsidRPr="00A006F0">
        <w:rPr>
          <w:rFonts w:ascii="Times New Roman" w:hAnsi="Times New Roman"/>
          <w:sz w:val="24"/>
          <w:szCs w:val="24"/>
        </w:rPr>
        <w:lastRenderedPageBreak/>
        <w:t xml:space="preserve">реактивной мощности», на экране отображается форма ввода значения </w:t>
      </w:r>
      <w:proofErr w:type="spellStart"/>
      <w:r w:rsidRPr="00A006F0">
        <w:rPr>
          <w:rFonts w:ascii="Times New Roman" w:hAnsi="Times New Roman"/>
          <w:sz w:val="24"/>
          <w:szCs w:val="24"/>
        </w:rPr>
        <w:t>уставки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78178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33</w:t>
        </w:r>
      </w:fldSimple>
      <w:r w:rsidRPr="00A006F0">
        <w:rPr>
          <w:rFonts w:ascii="Times New Roman" w:hAnsi="Times New Roman"/>
          <w:sz w:val="24"/>
          <w:szCs w:val="24"/>
        </w:rPr>
        <w:t xml:space="preserve"> или </w:t>
      </w:r>
      <w:fldSimple w:instr=" REF _Ref177478181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34</w:t>
        </w:r>
      </w:fldSimple>
      <w:r w:rsidRPr="00A006F0">
        <w:rPr>
          <w:rFonts w:ascii="Times New Roman" w:hAnsi="Times New Roman"/>
          <w:sz w:val="24"/>
          <w:szCs w:val="24"/>
        </w:rPr>
        <w:t xml:space="preserve">). Введенная </w:t>
      </w:r>
      <w:proofErr w:type="spellStart"/>
      <w:r w:rsidRPr="00A006F0">
        <w:rPr>
          <w:rFonts w:ascii="Times New Roman" w:hAnsi="Times New Roman"/>
          <w:sz w:val="24"/>
          <w:szCs w:val="24"/>
        </w:rPr>
        <w:t>уставка</w:t>
      </w:r>
      <w:proofErr w:type="spellEnd"/>
      <w:r w:rsidRPr="00A006F0">
        <w:rPr>
          <w:rFonts w:ascii="Times New Roman" w:hAnsi="Times New Roman"/>
          <w:sz w:val="24"/>
          <w:szCs w:val="24"/>
        </w:rPr>
        <w:t xml:space="preserve"> применится по кнопке ОК.</w:t>
      </w:r>
    </w:p>
    <w:p w:rsidR="0015220F" w:rsidRPr="00A006F0" w:rsidRDefault="0015220F" w:rsidP="0015220F">
      <w:pPr>
        <w:keepNext/>
        <w:jc w:val="center"/>
        <w:rPr>
          <w:rFonts w:ascii="Times New Roman" w:hAnsi="Times New Roman"/>
          <w:i/>
          <w:sz w:val="24"/>
          <w:szCs w:val="24"/>
        </w:rPr>
      </w:pPr>
      <w:r w:rsidRPr="00A006F0">
        <w:rPr>
          <w:rFonts w:ascii="Times New Roman" w:hAnsi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177415" cy="617220"/>
            <wp:effectExtent l="19050" t="0" r="0" b="0"/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61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0F" w:rsidRPr="00A006F0" w:rsidRDefault="0015220F" w:rsidP="0015220F">
      <w:pPr>
        <w:pStyle w:val="a7"/>
        <w:jc w:val="center"/>
        <w:rPr>
          <w:rFonts w:cs="Times New Roman"/>
          <w:sz w:val="24"/>
          <w:szCs w:val="24"/>
        </w:rPr>
      </w:pPr>
      <w:bookmarkStart w:id="38" w:name="_Ref17747807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38"/>
      <w:r w:rsidRPr="00A006F0">
        <w:rPr>
          <w:rFonts w:cs="Times New Roman"/>
          <w:sz w:val="24"/>
          <w:szCs w:val="24"/>
        </w:rPr>
        <w:t xml:space="preserve"> – Контекстное меню управления СТК</w:t>
      </w:r>
    </w:p>
    <w:p w:rsidR="0015220F" w:rsidRPr="00A006F0" w:rsidRDefault="0015220F" w:rsidP="0015220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63040" cy="1223010"/>
            <wp:effectExtent l="19050" t="0" r="3810" b="0"/>
            <wp:docPr id="336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0F" w:rsidRPr="00A006F0" w:rsidRDefault="0015220F" w:rsidP="0015220F">
      <w:pPr>
        <w:pStyle w:val="a7"/>
        <w:jc w:val="center"/>
        <w:rPr>
          <w:rFonts w:cs="Times New Roman"/>
          <w:sz w:val="24"/>
          <w:szCs w:val="24"/>
        </w:rPr>
      </w:pPr>
      <w:bookmarkStart w:id="39" w:name="_Ref17747817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39"/>
      <w:r w:rsidRPr="00A006F0">
        <w:rPr>
          <w:rFonts w:cs="Times New Roman"/>
          <w:sz w:val="24"/>
          <w:szCs w:val="24"/>
        </w:rPr>
        <w:t xml:space="preserve"> – Форма редактирования </w:t>
      </w:r>
      <w:proofErr w:type="spellStart"/>
      <w:r w:rsidRPr="00A006F0">
        <w:rPr>
          <w:rFonts w:cs="Times New Roman"/>
          <w:sz w:val="24"/>
          <w:szCs w:val="24"/>
        </w:rPr>
        <w:t>уставки</w:t>
      </w:r>
      <w:proofErr w:type="spellEnd"/>
      <w:r w:rsidRPr="00A006F0">
        <w:rPr>
          <w:rFonts w:cs="Times New Roman"/>
          <w:sz w:val="24"/>
          <w:szCs w:val="24"/>
        </w:rPr>
        <w:t xml:space="preserve"> по напряжению</w:t>
      </w:r>
    </w:p>
    <w:p w:rsidR="0015220F" w:rsidRPr="00A006F0" w:rsidRDefault="0015220F" w:rsidP="0015220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63040" cy="1223010"/>
            <wp:effectExtent l="19050" t="0" r="3810" b="0"/>
            <wp:docPr id="339" name="Рисунок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0F" w:rsidRPr="00A006F0" w:rsidRDefault="0015220F" w:rsidP="0015220F">
      <w:pPr>
        <w:pStyle w:val="a7"/>
        <w:jc w:val="center"/>
        <w:rPr>
          <w:rFonts w:cs="Times New Roman"/>
          <w:sz w:val="24"/>
          <w:szCs w:val="24"/>
        </w:rPr>
      </w:pPr>
      <w:bookmarkStart w:id="40" w:name="_Ref17747818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0"/>
      <w:r w:rsidRPr="00A006F0">
        <w:rPr>
          <w:rFonts w:cs="Times New Roman"/>
          <w:sz w:val="24"/>
          <w:szCs w:val="24"/>
        </w:rPr>
        <w:t xml:space="preserve">– Форма редактирования </w:t>
      </w:r>
      <w:proofErr w:type="spellStart"/>
      <w:r w:rsidRPr="00A006F0">
        <w:rPr>
          <w:rFonts w:cs="Times New Roman"/>
          <w:sz w:val="24"/>
          <w:szCs w:val="24"/>
        </w:rPr>
        <w:t>уставки</w:t>
      </w:r>
      <w:proofErr w:type="spellEnd"/>
      <w:r w:rsidRPr="00A006F0">
        <w:rPr>
          <w:rFonts w:cs="Times New Roman"/>
          <w:sz w:val="24"/>
          <w:szCs w:val="24"/>
        </w:rPr>
        <w:t xml:space="preserve"> по реактивной мощности</w:t>
      </w:r>
    </w:p>
    <w:p w:rsidR="0015220F" w:rsidRPr="00A006F0" w:rsidRDefault="0015220F" w:rsidP="003028D3">
      <w:pPr>
        <w:pStyle w:val="3"/>
        <w:numPr>
          <w:ilvl w:val="0"/>
          <w:numId w:val="0"/>
        </w:numPr>
        <w:ind w:left="426"/>
        <w:rPr>
          <w:rFonts w:cs="Times New Roman"/>
          <w:sz w:val="24"/>
          <w:szCs w:val="24"/>
        </w:rPr>
      </w:pPr>
    </w:p>
    <w:p w:rsidR="000B546B" w:rsidRPr="00A006F0" w:rsidRDefault="000B546B" w:rsidP="003028D3">
      <w:pPr>
        <w:pStyle w:val="3"/>
        <w:numPr>
          <w:ilvl w:val="0"/>
          <w:numId w:val="0"/>
        </w:numPr>
        <w:ind w:left="426"/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>Воздействие РЗА</w:t>
      </w:r>
      <w:bookmarkEnd w:id="37"/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Основная релейная защита (РЗ)</w:t>
      </w:r>
      <w:r w:rsidRPr="00A006F0">
        <w:rPr>
          <w:sz w:val="24"/>
          <w:szCs w:val="24"/>
        </w:rPr>
        <w:t xml:space="preserve"> является быстродействующей защитой и воздействует непосредственно на примыкающие к оборудованию граничные выключатели. В тренажёрном комплексе для сценарной отработки отключения оборудования основной защитой реализуется пунктом контекстного меню «Отключение основной РЗ»</w:t>
      </w:r>
      <w:r w:rsidR="009F7CA2" w:rsidRPr="00A006F0">
        <w:rPr>
          <w:sz w:val="24"/>
          <w:szCs w:val="24"/>
        </w:rPr>
        <w:t xml:space="preserve"> (</w:t>
      </w:r>
      <w:fldSimple w:instr=" REF _Ref177469979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21</w:t>
        </w:r>
      </w:fldSimple>
      <w:r w:rsidR="009F7CA2" w:rsidRPr="00A006F0">
        <w:rPr>
          <w:sz w:val="24"/>
          <w:szCs w:val="24"/>
        </w:rPr>
        <w:t xml:space="preserve">, </w:t>
      </w:r>
      <w:fldSimple w:instr=" REF _Ref177470303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22</w:t>
        </w:r>
      </w:fldSimple>
      <w:r w:rsidR="009F7CA2" w:rsidRPr="00A006F0">
        <w:rPr>
          <w:sz w:val="24"/>
          <w:szCs w:val="24"/>
        </w:rPr>
        <w:t xml:space="preserve">, </w:t>
      </w:r>
      <w:fldSimple w:instr=" REF _Ref177472536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23</w:t>
        </w:r>
      </w:fldSimple>
      <w:r w:rsidR="009F7CA2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Резервная релейная защита</w:t>
      </w:r>
      <w:r w:rsidRPr="00A006F0">
        <w:rPr>
          <w:sz w:val="24"/>
          <w:szCs w:val="24"/>
        </w:rPr>
        <w:t xml:space="preserve"> выполняет функцию резервирования основной РЗ и не имеет унифицированного алгоритма исполнения. Реализация резервных защит зависит от топологии участка сети и настраивается отдельно для обеспечения требований селективности. В связи с этим в Тренажёрном комплексе срабатывание резервной защиты на выбранном оборудовании настраивается вручную. 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Устройство резервирования отказа выключателя (УРОВ)</w:t>
      </w:r>
      <w:r w:rsidRPr="00A006F0">
        <w:rPr>
          <w:sz w:val="24"/>
          <w:szCs w:val="24"/>
        </w:rPr>
        <w:t xml:space="preserve"> воздействует на отключение выключателей, смежных к отказавшему. Для моделирования отказа выбранного выключателя в контекстном меню</w:t>
      </w:r>
      <w:r w:rsidR="004B7307" w:rsidRPr="00A006F0">
        <w:rPr>
          <w:sz w:val="24"/>
          <w:szCs w:val="24"/>
        </w:rPr>
        <w:t xml:space="preserve"> (</w:t>
      </w:r>
      <w:fldSimple w:instr=" REF _Ref17747371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35</w:t>
        </w:r>
      </w:fldSimple>
      <w:r w:rsidR="004B730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необходимо выбрать поле «Повреждение»</w:t>
      </w:r>
      <w:r w:rsidR="00B11E1F" w:rsidRPr="00A006F0">
        <w:rPr>
          <w:sz w:val="24"/>
          <w:szCs w:val="24"/>
        </w:rPr>
        <w:t xml:space="preserve"> (1)</w:t>
      </w:r>
      <w:r w:rsidRPr="00A006F0">
        <w:rPr>
          <w:sz w:val="24"/>
          <w:szCs w:val="24"/>
        </w:rPr>
        <w:t xml:space="preserve"> (для снятия события отказа - «Снять повреждение»). При этом к выключателю привязывается пометка «</w:t>
      </w:r>
      <w:r w:rsidR="00B11E1F" w:rsidRPr="00A006F0">
        <w:rPr>
          <w:sz w:val="24"/>
          <w:szCs w:val="24"/>
        </w:rPr>
        <w:t>Повреждение</w:t>
      </w:r>
      <w:r w:rsidRPr="00A006F0">
        <w:rPr>
          <w:sz w:val="24"/>
          <w:szCs w:val="24"/>
        </w:rPr>
        <w:t>»</w:t>
      </w:r>
      <w:r w:rsidR="004B7307" w:rsidRPr="00A006F0">
        <w:rPr>
          <w:sz w:val="24"/>
          <w:szCs w:val="24"/>
        </w:rPr>
        <w:t xml:space="preserve"> (</w:t>
      </w:r>
      <w:fldSimple w:instr=" REF _Ref177473866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36</w:t>
        </w:r>
      </w:fldSimple>
      <w:r w:rsidR="004B730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. </w:t>
      </w:r>
      <w:r w:rsidR="00B11E1F" w:rsidRPr="00A006F0">
        <w:rPr>
          <w:sz w:val="24"/>
          <w:szCs w:val="24"/>
        </w:rPr>
        <w:t xml:space="preserve">Данная пометка может быть снята с выключателя при выборе в контекстном меню «Снять повреждение». </w:t>
      </w:r>
      <w:r w:rsidRPr="00A006F0">
        <w:rPr>
          <w:sz w:val="24"/>
          <w:szCs w:val="24"/>
        </w:rPr>
        <w:t>Затем, для непосредственного срабатывания УРОВ в контекстном меню</w:t>
      </w:r>
      <w:r w:rsidR="00CF644F" w:rsidRPr="00A006F0">
        <w:rPr>
          <w:sz w:val="24"/>
          <w:szCs w:val="24"/>
        </w:rPr>
        <w:t xml:space="preserve"> </w:t>
      </w:r>
      <w:r w:rsidRPr="00A006F0">
        <w:rPr>
          <w:sz w:val="24"/>
          <w:szCs w:val="24"/>
        </w:rPr>
        <w:t xml:space="preserve">необходимо выбрать </w:t>
      </w:r>
      <w:r w:rsidRPr="00A006F0">
        <w:rPr>
          <w:sz w:val="24"/>
          <w:szCs w:val="24"/>
        </w:rPr>
        <w:lastRenderedPageBreak/>
        <w:t>пункт «Отключить по УРОВ»</w:t>
      </w:r>
      <w:r w:rsidR="00B11E1F" w:rsidRPr="00A006F0">
        <w:rPr>
          <w:sz w:val="24"/>
          <w:szCs w:val="24"/>
        </w:rPr>
        <w:t xml:space="preserve"> (2)</w:t>
      </w:r>
      <w:r w:rsidRPr="00A006F0">
        <w:rPr>
          <w:sz w:val="24"/>
          <w:szCs w:val="24"/>
        </w:rPr>
        <w:t>. В результате алгоритма топологического анализа выполнится отключение смежных выключателей</w:t>
      </w:r>
      <w:r w:rsidR="004B7307" w:rsidRPr="00A006F0">
        <w:rPr>
          <w:sz w:val="24"/>
          <w:szCs w:val="24"/>
        </w:rPr>
        <w:t xml:space="preserve"> (</w:t>
      </w:r>
      <w:fldSimple w:instr=" REF _Ref177473883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37</w:t>
        </w:r>
      </w:fldSimple>
      <w:r w:rsidR="004B730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. </w:t>
      </w:r>
    </w:p>
    <w:p w:rsidR="00B11E1F" w:rsidRPr="00A006F0" w:rsidRDefault="000B546B" w:rsidP="00B11E1F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2807970" cy="3977640"/>
            <wp:effectExtent l="38100" t="19050" r="11430" b="22860"/>
            <wp:docPr id="763" name="Рисунок 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970" cy="39776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11E1F" w:rsidP="00B11E1F">
      <w:pPr>
        <w:pStyle w:val="a7"/>
        <w:jc w:val="center"/>
        <w:rPr>
          <w:rFonts w:cs="Times New Roman"/>
          <w:sz w:val="24"/>
          <w:szCs w:val="24"/>
        </w:rPr>
      </w:pPr>
      <w:bookmarkStart w:id="41" w:name="_Ref17747371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1"/>
      <w:r w:rsidRPr="00A006F0">
        <w:rPr>
          <w:rFonts w:cs="Times New Roman"/>
          <w:sz w:val="24"/>
          <w:szCs w:val="24"/>
          <w:lang w:val="en-US"/>
        </w:rPr>
        <w:t xml:space="preserve"> </w:t>
      </w:r>
      <w:r w:rsidRPr="00A006F0">
        <w:rPr>
          <w:rFonts w:cs="Times New Roman"/>
          <w:sz w:val="24"/>
          <w:szCs w:val="24"/>
        </w:rPr>
        <w:t>– Контекстное меню выключателя</w:t>
      </w:r>
    </w:p>
    <w:p w:rsidR="00B11E1F" w:rsidRPr="00A006F0" w:rsidRDefault="000B546B" w:rsidP="00B11E1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633547" cy="2021759"/>
            <wp:effectExtent l="19050" t="19050" r="14403" b="16591"/>
            <wp:docPr id="760" name="Рисунок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6837" t="1613" r="25681" b="55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547" cy="202175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11E1F" w:rsidP="00B11E1F">
      <w:pPr>
        <w:pStyle w:val="a7"/>
        <w:jc w:val="center"/>
        <w:rPr>
          <w:rFonts w:cs="Times New Roman"/>
          <w:sz w:val="24"/>
          <w:szCs w:val="24"/>
        </w:rPr>
      </w:pPr>
      <w:bookmarkStart w:id="42" w:name="_Ref17747386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36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2"/>
      <w:r w:rsidRPr="00A006F0">
        <w:rPr>
          <w:rFonts w:cs="Times New Roman"/>
          <w:sz w:val="24"/>
          <w:szCs w:val="24"/>
        </w:rPr>
        <w:t xml:space="preserve"> – Пометка «Повреждение» для выбранного выключателя</w:t>
      </w:r>
    </w:p>
    <w:p w:rsidR="00B11E1F" w:rsidRPr="00A006F0" w:rsidRDefault="000B546B" w:rsidP="00B11E1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2705401"/>
            <wp:effectExtent l="19050" t="19050" r="22225" b="18749"/>
            <wp:docPr id="769" name="Рисунок 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054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11E1F" w:rsidP="00B11E1F">
      <w:pPr>
        <w:pStyle w:val="a7"/>
        <w:jc w:val="center"/>
        <w:rPr>
          <w:rFonts w:cs="Times New Roman"/>
          <w:sz w:val="24"/>
          <w:szCs w:val="24"/>
        </w:rPr>
      </w:pPr>
      <w:bookmarkStart w:id="43" w:name="_Ref17747388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3"/>
      <w:r w:rsidRPr="00A006F0">
        <w:rPr>
          <w:rFonts w:cs="Times New Roman"/>
          <w:sz w:val="24"/>
          <w:szCs w:val="24"/>
        </w:rPr>
        <w:t xml:space="preserve"> – Срабатывание УРОВ: отключение резервирующих выключателей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Автоматическое включение резерва (АВР)</w:t>
      </w:r>
      <w:r w:rsidRPr="00A006F0">
        <w:rPr>
          <w:sz w:val="24"/>
          <w:szCs w:val="24"/>
        </w:rPr>
        <w:t xml:space="preserve"> – предназначена для повышения надёжности электроснабжения потребителей. АВР срабатывает при исчезновении напряжения на шинах потребителя по любой причине. Исполнение схемы АВР зависит от конфигурации распределительного устройства.</w:t>
      </w:r>
    </w:p>
    <w:p w:rsidR="000B546B" w:rsidRPr="00A006F0" w:rsidRDefault="000B546B" w:rsidP="000B546B">
      <w:pPr>
        <w:pStyle w:val="11"/>
        <w:spacing w:after="120"/>
        <w:ind w:firstLine="709"/>
        <w:rPr>
          <w:sz w:val="24"/>
          <w:szCs w:val="24"/>
        </w:rPr>
      </w:pPr>
      <w:r w:rsidRPr="00A006F0">
        <w:rPr>
          <w:sz w:val="24"/>
          <w:szCs w:val="24"/>
        </w:rPr>
        <w:t>Управляющим воздействием от АВР является включение коммутационного(</w:t>
      </w:r>
      <w:proofErr w:type="spellStart"/>
      <w:r w:rsidRPr="00A006F0">
        <w:rPr>
          <w:sz w:val="24"/>
          <w:szCs w:val="24"/>
        </w:rPr>
        <w:t>ых</w:t>
      </w:r>
      <w:proofErr w:type="spellEnd"/>
      <w:r w:rsidRPr="00A006F0">
        <w:rPr>
          <w:sz w:val="24"/>
          <w:szCs w:val="24"/>
        </w:rPr>
        <w:t>) аппарата(</w:t>
      </w:r>
      <w:proofErr w:type="spellStart"/>
      <w:r w:rsidRPr="00A006F0">
        <w:rPr>
          <w:sz w:val="24"/>
          <w:szCs w:val="24"/>
        </w:rPr>
        <w:t>ов</w:t>
      </w:r>
      <w:proofErr w:type="spellEnd"/>
      <w:r w:rsidRPr="00A006F0">
        <w:rPr>
          <w:sz w:val="24"/>
          <w:szCs w:val="24"/>
        </w:rPr>
        <w:t>), способствующих подаче питания на обесточенную секцию шин.</w:t>
      </w:r>
    </w:p>
    <w:p w:rsidR="000B546B" w:rsidRPr="00A006F0" w:rsidRDefault="00815D0B" w:rsidP="000B546B">
      <w:pPr>
        <w:pStyle w:val="11"/>
        <w:spacing w:after="120"/>
        <w:ind w:firstLine="709"/>
        <w:rPr>
          <w:sz w:val="24"/>
          <w:szCs w:val="24"/>
        </w:rPr>
      </w:pPr>
      <w:r w:rsidRPr="00A006F0">
        <w:rPr>
          <w:sz w:val="24"/>
          <w:szCs w:val="24"/>
        </w:rPr>
        <w:t>При потери питания секции шин 2</w:t>
      </w:r>
      <w:r w:rsidR="000B546B" w:rsidRPr="00A006F0">
        <w:rPr>
          <w:sz w:val="24"/>
          <w:szCs w:val="24"/>
        </w:rPr>
        <w:t>С</w:t>
      </w:r>
      <w:r w:rsidRPr="00A006F0">
        <w:rPr>
          <w:sz w:val="24"/>
          <w:szCs w:val="24"/>
        </w:rPr>
        <w:t xml:space="preserve"> </w:t>
      </w:r>
      <w:r w:rsidR="000B546B" w:rsidRPr="00A006F0">
        <w:rPr>
          <w:sz w:val="24"/>
          <w:szCs w:val="24"/>
        </w:rPr>
        <w:t>10 кВ</w:t>
      </w:r>
      <w:r w:rsidR="00BA6C32" w:rsidRPr="00A006F0">
        <w:rPr>
          <w:sz w:val="24"/>
          <w:szCs w:val="24"/>
        </w:rPr>
        <w:t xml:space="preserve"> (</w:t>
      </w:r>
      <w:fldSimple w:instr=" REF _Ref17749140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38</w:t>
        </w:r>
      </w:fldSimple>
      <w:r w:rsidR="00BA6C32" w:rsidRPr="00A006F0">
        <w:rPr>
          <w:sz w:val="24"/>
          <w:szCs w:val="24"/>
        </w:rPr>
        <w:t>)</w:t>
      </w:r>
      <w:r w:rsidR="000B546B" w:rsidRPr="00A006F0">
        <w:rPr>
          <w:sz w:val="24"/>
          <w:szCs w:val="24"/>
        </w:rPr>
        <w:t xml:space="preserve"> (например, при отключении выключателя В-10 </w:t>
      </w:r>
      <w:r w:rsidR="00FF02B6" w:rsidRPr="00A006F0">
        <w:rPr>
          <w:sz w:val="24"/>
          <w:szCs w:val="24"/>
        </w:rPr>
        <w:t>АТ-2</w:t>
      </w:r>
      <w:r w:rsidR="000B546B" w:rsidRPr="00A006F0">
        <w:rPr>
          <w:sz w:val="24"/>
          <w:szCs w:val="24"/>
        </w:rPr>
        <w:t>) сработает АВР и включит выключатель СВ</w:t>
      </w:r>
      <w:r w:rsidR="00FF02B6" w:rsidRPr="00A006F0">
        <w:rPr>
          <w:sz w:val="24"/>
          <w:szCs w:val="24"/>
        </w:rPr>
        <w:t>-12-10</w:t>
      </w:r>
      <w:r w:rsidR="000B546B" w:rsidRPr="00A006F0">
        <w:rPr>
          <w:sz w:val="24"/>
          <w:szCs w:val="24"/>
        </w:rPr>
        <w:t xml:space="preserve"> </w:t>
      </w:r>
      <w:r w:rsidR="004B7307" w:rsidRPr="00A006F0">
        <w:rPr>
          <w:sz w:val="24"/>
          <w:szCs w:val="24"/>
        </w:rPr>
        <w:t>(</w:t>
      </w:r>
      <w:fldSimple w:instr=" REF _Ref177491429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39</w:t>
        </w:r>
      </w:fldSimple>
      <w:r w:rsidR="004B7307" w:rsidRPr="00A006F0">
        <w:rPr>
          <w:sz w:val="24"/>
          <w:szCs w:val="24"/>
        </w:rPr>
        <w:t>)</w:t>
      </w:r>
      <w:r w:rsidR="000B546B" w:rsidRPr="00A006F0">
        <w:rPr>
          <w:sz w:val="24"/>
          <w:szCs w:val="24"/>
        </w:rPr>
        <w:t xml:space="preserve">. Таким образом подпитка шины </w:t>
      </w:r>
      <w:r w:rsidR="00FF02B6" w:rsidRPr="00A006F0">
        <w:rPr>
          <w:sz w:val="24"/>
          <w:szCs w:val="24"/>
        </w:rPr>
        <w:t>2</w:t>
      </w:r>
      <w:r w:rsidR="000B546B" w:rsidRPr="00A006F0">
        <w:rPr>
          <w:sz w:val="24"/>
          <w:szCs w:val="24"/>
        </w:rPr>
        <w:t>С</w:t>
      </w:r>
      <w:r w:rsidR="00FF02B6" w:rsidRPr="00A006F0">
        <w:rPr>
          <w:sz w:val="24"/>
          <w:szCs w:val="24"/>
        </w:rPr>
        <w:t xml:space="preserve"> </w:t>
      </w:r>
      <w:r w:rsidR="000B546B" w:rsidRPr="00A006F0">
        <w:rPr>
          <w:sz w:val="24"/>
          <w:szCs w:val="24"/>
        </w:rPr>
        <w:t xml:space="preserve">10 кВ будет производится от шины </w:t>
      </w:r>
      <w:r w:rsidR="00FF02B6" w:rsidRPr="00A006F0">
        <w:rPr>
          <w:sz w:val="24"/>
          <w:szCs w:val="24"/>
        </w:rPr>
        <w:t>1</w:t>
      </w:r>
      <w:r w:rsidR="000B546B" w:rsidRPr="00A006F0">
        <w:rPr>
          <w:sz w:val="24"/>
          <w:szCs w:val="24"/>
        </w:rPr>
        <w:t>С</w:t>
      </w:r>
      <w:r w:rsidR="00FF02B6" w:rsidRPr="00A006F0">
        <w:rPr>
          <w:sz w:val="24"/>
          <w:szCs w:val="24"/>
        </w:rPr>
        <w:t xml:space="preserve"> </w:t>
      </w:r>
      <w:r w:rsidR="000B546B" w:rsidRPr="00A006F0">
        <w:rPr>
          <w:sz w:val="24"/>
          <w:szCs w:val="24"/>
        </w:rPr>
        <w:t>10 кВ.</w:t>
      </w:r>
    </w:p>
    <w:p w:rsidR="00FF02B6" w:rsidRPr="00A006F0" w:rsidRDefault="00FF02B6" w:rsidP="00FF02B6">
      <w:pPr>
        <w:pStyle w:val="11"/>
        <w:keepNext/>
        <w:spacing w:after="120"/>
        <w:ind w:firstLine="0"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t xml:space="preserve"> </w:t>
      </w: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5154930" cy="2388870"/>
            <wp:effectExtent l="19050" t="0" r="7620" b="0"/>
            <wp:docPr id="443" name="Рисунок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930" cy="2388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2B6" w:rsidRPr="00A006F0" w:rsidRDefault="00FF02B6" w:rsidP="00FF02B6">
      <w:pPr>
        <w:pStyle w:val="a7"/>
        <w:jc w:val="center"/>
        <w:rPr>
          <w:rFonts w:cs="Times New Roman"/>
          <w:sz w:val="24"/>
          <w:szCs w:val="24"/>
        </w:rPr>
      </w:pPr>
      <w:bookmarkStart w:id="44" w:name="_Ref17749140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4"/>
      <w:r w:rsidRPr="00A006F0">
        <w:rPr>
          <w:rFonts w:cs="Times New Roman"/>
          <w:sz w:val="24"/>
          <w:szCs w:val="24"/>
        </w:rPr>
        <w:t xml:space="preserve"> – До срабатывания АВР на СШ 10 кВ </w:t>
      </w:r>
    </w:p>
    <w:p w:rsidR="001A002D" w:rsidRPr="00A006F0" w:rsidRDefault="00FF02B6" w:rsidP="001A002D">
      <w:pPr>
        <w:pStyle w:val="11"/>
        <w:keepNext/>
        <w:spacing w:after="120"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lastRenderedPageBreak/>
        <w:t xml:space="preserve"> </w:t>
      </w:r>
      <w:r w:rsidR="001A002D" w:rsidRPr="00A006F0">
        <w:rPr>
          <w:noProof/>
          <w:sz w:val="24"/>
          <w:szCs w:val="24"/>
          <w:lang w:eastAsia="ru-RU"/>
        </w:rPr>
        <w:t xml:space="preserve"> </w:t>
      </w:r>
      <w:r w:rsidR="001A002D"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5000625" cy="2354580"/>
            <wp:effectExtent l="19050" t="0" r="9525" b="0"/>
            <wp:docPr id="464" name="Рисунок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35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02D" w:rsidRPr="00A006F0" w:rsidRDefault="001A002D" w:rsidP="001A002D">
      <w:pPr>
        <w:pStyle w:val="a7"/>
        <w:jc w:val="center"/>
        <w:rPr>
          <w:rFonts w:cs="Times New Roman"/>
          <w:sz w:val="24"/>
          <w:szCs w:val="24"/>
        </w:rPr>
      </w:pPr>
      <w:bookmarkStart w:id="45" w:name="_Ref17749142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39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5"/>
      <w:r w:rsidRPr="00A006F0">
        <w:rPr>
          <w:rFonts w:cs="Times New Roman"/>
          <w:sz w:val="24"/>
          <w:szCs w:val="24"/>
        </w:rPr>
        <w:t xml:space="preserve"> –  После срабатывания АВР на СШ 10 кВ</w:t>
      </w:r>
    </w:p>
    <w:p w:rsidR="000B546B" w:rsidRPr="00A006F0" w:rsidRDefault="000B546B" w:rsidP="000B546B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Пометка АВР на подробной схеме подстанции является активным элементом. Вызвав контекстное меню этого элемента можно задать два основных состояния АВР: «Ввести», «Вывести»</w:t>
      </w:r>
      <w:r w:rsidR="004B7307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78784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40</w:t>
        </w:r>
      </w:fldSimple>
      <w:r w:rsidR="004B7307" w:rsidRPr="00A006F0">
        <w:rPr>
          <w:rFonts w:ascii="Times New Roman" w:hAnsi="Times New Roman"/>
          <w:sz w:val="24"/>
          <w:szCs w:val="24"/>
        </w:rPr>
        <w:t>)</w:t>
      </w:r>
      <w:r w:rsidRPr="00A006F0">
        <w:rPr>
          <w:rFonts w:ascii="Times New Roman" w:hAnsi="Times New Roman"/>
          <w:sz w:val="24"/>
          <w:szCs w:val="24"/>
        </w:rPr>
        <w:t>.</w:t>
      </w:r>
    </w:p>
    <w:p w:rsidR="00BA6C32" w:rsidRPr="00A006F0" w:rsidRDefault="000B546B" w:rsidP="00BA6C32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725930" cy="1085850"/>
            <wp:effectExtent l="19050" t="0" r="7620" b="0"/>
            <wp:docPr id="5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A6C32" w:rsidP="00BA6C32">
      <w:pPr>
        <w:pStyle w:val="a7"/>
        <w:jc w:val="center"/>
        <w:rPr>
          <w:rFonts w:cs="Times New Roman"/>
          <w:sz w:val="24"/>
          <w:szCs w:val="24"/>
        </w:rPr>
      </w:pPr>
      <w:bookmarkStart w:id="46" w:name="_Ref177478784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6"/>
      <w:r w:rsidRPr="00A006F0">
        <w:rPr>
          <w:rFonts w:cs="Times New Roman"/>
          <w:sz w:val="24"/>
          <w:szCs w:val="24"/>
        </w:rPr>
        <w:t xml:space="preserve"> – Контекстное меню элемента «АВР» на схеме ПС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В активном состоянии АВР в контекстном меню имеет неактивную кнопку «Ввести».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Автоматическое повторное включение (АПВ)</w:t>
      </w:r>
      <w:r w:rsidRPr="00A006F0">
        <w:rPr>
          <w:sz w:val="24"/>
          <w:szCs w:val="24"/>
        </w:rPr>
        <w:t xml:space="preserve"> предназначено для повышения надёжности электроснабжения потребителей. АПВ ВЛ выполняет включения граничных выключателей ВЛ. В тренажёрном комплексе для сценарной отработки АПВ реализуется пунктом контекстного меню «Включить по АПВ» на выбранной ВЛ.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АПВ секций шин выполняется в два этапа:</w:t>
      </w:r>
    </w:p>
    <w:p w:rsidR="000B546B" w:rsidRPr="00A006F0" w:rsidRDefault="000B546B" w:rsidP="000B546B">
      <w:pPr>
        <w:pStyle w:val="11"/>
        <w:numPr>
          <w:ilvl w:val="0"/>
          <w:numId w:val="17"/>
        </w:numPr>
        <w:rPr>
          <w:sz w:val="24"/>
          <w:szCs w:val="24"/>
        </w:rPr>
      </w:pPr>
      <w:r w:rsidRPr="00A006F0">
        <w:rPr>
          <w:sz w:val="24"/>
          <w:szCs w:val="24"/>
        </w:rPr>
        <w:t xml:space="preserve">Опробование секции шин при помощи включения </w:t>
      </w:r>
      <w:r w:rsidR="009B7E5D" w:rsidRPr="00A006F0">
        <w:rPr>
          <w:sz w:val="24"/>
          <w:szCs w:val="24"/>
        </w:rPr>
        <w:t>апробирующих</w:t>
      </w:r>
      <w:r w:rsidRPr="00A006F0">
        <w:rPr>
          <w:sz w:val="24"/>
          <w:szCs w:val="24"/>
        </w:rPr>
        <w:t xml:space="preserve"> присоединений (предварительно выбирается 1-2 </w:t>
      </w:r>
      <w:r w:rsidR="009B7E5D" w:rsidRPr="00A006F0">
        <w:rPr>
          <w:sz w:val="24"/>
          <w:szCs w:val="24"/>
        </w:rPr>
        <w:t>апробирующих</w:t>
      </w:r>
      <w:r w:rsidRPr="00A006F0">
        <w:rPr>
          <w:sz w:val="24"/>
          <w:szCs w:val="24"/>
        </w:rPr>
        <w:t xml:space="preserve"> присоединения);</w:t>
      </w:r>
    </w:p>
    <w:p w:rsidR="000B546B" w:rsidRPr="00A006F0" w:rsidRDefault="000B546B" w:rsidP="000B546B">
      <w:pPr>
        <w:pStyle w:val="11"/>
        <w:numPr>
          <w:ilvl w:val="0"/>
          <w:numId w:val="17"/>
        </w:numPr>
        <w:rPr>
          <w:sz w:val="24"/>
          <w:szCs w:val="24"/>
        </w:rPr>
      </w:pPr>
      <w:r w:rsidRPr="00A006F0">
        <w:rPr>
          <w:sz w:val="24"/>
          <w:szCs w:val="24"/>
        </w:rPr>
        <w:t xml:space="preserve">При успешном опробовании выполняется сборка </w:t>
      </w:r>
      <w:proofErr w:type="spellStart"/>
      <w:r w:rsidRPr="00A006F0">
        <w:rPr>
          <w:sz w:val="24"/>
          <w:szCs w:val="24"/>
        </w:rPr>
        <w:t>доаварийной</w:t>
      </w:r>
      <w:proofErr w:type="spellEnd"/>
      <w:r w:rsidRPr="00A006F0">
        <w:rPr>
          <w:sz w:val="24"/>
          <w:szCs w:val="24"/>
        </w:rPr>
        <w:t xml:space="preserve"> схемы раб</w:t>
      </w:r>
      <w:r w:rsidR="009B7E5D" w:rsidRPr="00A006F0">
        <w:rPr>
          <w:sz w:val="24"/>
          <w:szCs w:val="24"/>
        </w:rPr>
        <w:t>о</w:t>
      </w:r>
      <w:r w:rsidRPr="00A006F0">
        <w:rPr>
          <w:sz w:val="24"/>
          <w:szCs w:val="24"/>
        </w:rPr>
        <w:t>ты секции шин. При неуспешном опробовании АПВ секции шин запрещается.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 xml:space="preserve">Автоматика ограничения повышения напряжения  (АОПН) </w:t>
      </w:r>
      <w:r w:rsidRPr="00A006F0">
        <w:rPr>
          <w:sz w:val="24"/>
          <w:szCs w:val="24"/>
        </w:rPr>
        <w:t>предназначена для предотвращения длительного воздействия повышенного напряжения на ЛЭП, оборудование ЭС и ПС.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Реализация АОПН зависит от топологии участка сети, доступного оборудования для реализации управляющих воздействий сети и настраивается вручную.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lastRenderedPageBreak/>
        <w:t>Автоматика ограничения снижения напряжения (АОСН)</w:t>
      </w:r>
      <w:r w:rsidRPr="00A006F0">
        <w:rPr>
          <w:sz w:val="24"/>
          <w:szCs w:val="24"/>
        </w:rPr>
        <w:t xml:space="preserve"> предназначена для предотвращения недопустимого снижения напряжения по условиям устойчивости генерирующего оборудования ЭС и </w:t>
      </w:r>
      <w:proofErr w:type="spellStart"/>
      <w:r w:rsidRPr="00A006F0">
        <w:rPr>
          <w:sz w:val="24"/>
          <w:szCs w:val="24"/>
        </w:rPr>
        <w:t>энергоприёмников</w:t>
      </w:r>
      <w:proofErr w:type="spellEnd"/>
      <w:r w:rsidRPr="00A006F0">
        <w:rPr>
          <w:sz w:val="24"/>
          <w:szCs w:val="24"/>
        </w:rPr>
        <w:t>.</w:t>
      </w:r>
    </w:p>
    <w:p w:rsidR="000B546B" w:rsidRPr="00A006F0" w:rsidRDefault="000B546B" w:rsidP="000B546B">
      <w:pPr>
        <w:pStyle w:val="11"/>
        <w:spacing w:before="120"/>
        <w:ind w:firstLine="709"/>
        <w:rPr>
          <w:sz w:val="24"/>
          <w:szCs w:val="24"/>
        </w:rPr>
      </w:pPr>
      <w:r w:rsidRPr="00A006F0">
        <w:rPr>
          <w:sz w:val="24"/>
          <w:szCs w:val="24"/>
        </w:rPr>
        <w:t>Реализация АОСН зависит от топологии участка сети, доступного оборудования для реализации управляющих воздействий сети и настраивается вручную.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>Автоматика ограничения перегрузки оборудования (АОПО)</w:t>
      </w:r>
      <w:r w:rsidRPr="00A006F0">
        <w:rPr>
          <w:sz w:val="24"/>
          <w:szCs w:val="24"/>
        </w:rPr>
        <w:t xml:space="preserve"> предназначена для предотвращения недопустимой по величине и длительности токовой нагрузки ЛЭП и оборудования.</w:t>
      </w:r>
    </w:p>
    <w:p w:rsidR="000B546B" w:rsidRPr="00A006F0" w:rsidRDefault="000B546B" w:rsidP="000B546B">
      <w:pPr>
        <w:pStyle w:val="11"/>
        <w:spacing w:before="120"/>
        <w:ind w:firstLine="709"/>
        <w:rPr>
          <w:sz w:val="24"/>
          <w:szCs w:val="24"/>
        </w:rPr>
      </w:pPr>
      <w:r w:rsidRPr="00A006F0">
        <w:rPr>
          <w:sz w:val="24"/>
          <w:szCs w:val="24"/>
        </w:rPr>
        <w:t>Реализация АОПО зависит от топологии участка сети, доступного оборудования для реализации управляющих воздействий сети и настраивается вручную.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  <w:u w:val="single"/>
        </w:rPr>
        <w:t xml:space="preserve">Делительная автоматика (ДА) </w:t>
      </w:r>
      <w:r w:rsidRPr="00A006F0">
        <w:rPr>
          <w:sz w:val="24"/>
          <w:szCs w:val="24"/>
        </w:rPr>
        <w:t>предназначена для разделения, (выделения) участков сети, оборудования с целью предотвращения:</w:t>
      </w:r>
    </w:p>
    <w:p w:rsidR="000B546B" w:rsidRPr="00A006F0" w:rsidRDefault="000B546B" w:rsidP="000B546B">
      <w:pPr>
        <w:pStyle w:val="11"/>
        <w:numPr>
          <w:ilvl w:val="0"/>
          <w:numId w:val="14"/>
        </w:numPr>
        <w:rPr>
          <w:sz w:val="24"/>
          <w:szCs w:val="24"/>
        </w:rPr>
      </w:pPr>
      <w:r w:rsidRPr="00A006F0">
        <w:rPr>
          <w:sz w:val="24"/>
          <w:szCs w:val="24"/>
        </w:rPr>
        <w:t>Реверса активной мощности;</w:t>
      </w:r>
    </w:p>
    <w:p w:rsidR="000B546B" w:rsidRPr="00A006F0" w:rsidRDefault="000B546B" w:rsidP="000B546B">
      <w:pPr>
        <w:pStyle w:val="11"/>
        <w:numPr>
          <w:ilvl w:val="0"/>
          <w:numId w:val="14"/>
        </w:numPr>
        <w:rPr>
          <w:sz w:val="24"/>
          <w:szCs w:val="24"/>
        </w:rPr>
      </w:pPr>
      <w:r w:rsidRPr="00A006F0">
        <w:rPr>
          <w:sz w:val="24"/>
          <w:szCs w:val="24"/>
        </w:rPr>
        <w:t>Недопустимого изменения частоты (и/или напряжения) в выделяемом участке сети (энергосистеме).</w:t>
      </w:r>
    </w:p>
    <w:p w:rsidR="001A002D" w:rsidRPr="00A006F0" w:rsidRDefault="000B546B" w:rsidP="001A002D">
      <w:pPr>
        <w:pStyle w:val="11"/>
        <w:keepNext/>
        <w:spacing w:before="120"/>
        <w:ind w:firstLine="0"/>
        <w:rPr>
          <w:sz w:val="24"/>
          <w:szCs w:val="24"/>
        </w:rPr>
      </w:pPr>
      <w:r w:rsidRPr="00A006F0">
        <w:rPr>
          <w:sz w:val="24"/>
          <w:szCs w:val="24"/>
        </w:rPr>
        <w:t>Реализация ДА зависит от топологии участка сети, доступного оборудования для реализации управляющих воздействий сети и настраивается вручную.</w:t>
      </w:r>
      <w:r w:rsidR="009B7E5D" w:rsidRPr="00A006F0" w:rsidDel="009B7E5D">
        <w:rPr>
          <w:sz w:val="24"/>
          <w:szCs w:val="24"/>
        </w:rPr>
        <w:t xml:space="preserve"> </w:t>
      </w:r>
    </w:p>
    <w:p w:rsidR="000B546B" w:rsidRPr="00A006F0" w:rsidRDefault="000B546B" w:rsidP="009B7E5D">
      <w:pPr>
        <w:pStyle w:val="11"/>
        <w:spacing w:before="120"/>
        <w:rPr>
          <w:b/>
          <w:sz w:val="24"/>
          <w:szCs w:val="24"/>
        </w:rPr>
      </w:pPr>
      <w:bookmarkStart w:id="47" w:name="_Toc124166769"/>
      <w:r w:rsidRPr="00A006F0">
        <w:rPr>
          <w:b/>
          <w:sz w:val="24"/>
          <w:szCs w:val="24"/>
        </w:rPr>
        <w:t>Вывод в ремонт</w:t>
      </w:r>
      <w:bookmarkEnd w:id="47"/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Если требуется вывести элемент сети (например, линию электропередач) в ремонт, то необходимо собрать специальную ремонтную схему для данной линии.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По команде контекстного меню</w:t>
      </w:r>
      <w:r w:rsidR="001C54AA" w:rsidRPr="00A006F0">
        <w:rPr>
          <w:sz w:val="24"/>
          <w:szCs w:val="24"/>
        </w:rPr>
        <w:t xml:space="preserve"> (</w:t>
      </w:r>
      <w:fldSimple w:instr=" REF _Ref177481003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41</w:t>
        </w:r>
      </w:fldSimple>
      <w:r w:rsidR="001C54AA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«Вывод в ремонт» тренажерный комплекс выполнит данную операцию автоматически.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В случае если алгоритм какие-либо коммутационные аппараты, которые следует также учесть в ремонтной схеме, то их можно добавить вручную по команде контекстного меню «Список КА для ремонта».</w:t>
      </w:r>
    </w:p>
    <w:p w:rsidR="00B24980" w:rsidRPr="00A006F0" w:rsidRDefault="000B546B" w:rsidP="00B24980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5073455" cy="2170274"/>
            <wp:effectExtent l="19050" t="19050" r="12895" b="20476"/>
            <wp:docPr id="784" name="Рисунок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4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291" cy="21719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24980" w:rsidP="00B24980">
      <w:pPr>
        <w:pStyle w:val="a7"/>
        <w:jc w:val="center"/>
        <w:rPr>
          <w:rFonts w:cs="Times New Roman"/>
          <w:sz w:val="24"/>
          <w:szCs w:val="24"/>
        </w:rPr>
      </w:pPr>
      <w:bookmarkStart w:id="48" w:name="_Ref17748100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48"/>
      <w:r w:rsidRPr="00A006F0">
        <w:rPr>
          <w:rFonts w:cs="Times New Roman"/>
          <w:sz w:val="24"/>
          <w:szCs w:val="24"/>
        </w:rPr>
        <w:t xml:space="preserve"> – Вывод в ремонт линии по команде контекстного меню</w:t>
      </w:r>
    </w:p>
    <w:p w:rsidR="000B546B" w:rsidRPr="00A006F0" w:rsidRDefault="000B546B" w:rsidP="003028D3">
      <w:pPr>
        <w:pStyle w:val="3"/>
        <w:numPr>
          <w:ilvl w:val="0"/>
          <w:numId w:val="0"/>
        </w:numPr>
        <w:ind w:left="426"/>
        <w:rPr>
          <w:rFonts w:cs="Times New Roman"/>
          <w:sz w:val="24"/>
          <w:szCs w:val="24"/>
        </w:rPr>
      </w:pPr>
      <w:bookmarkStart w:id="49" w:name="_Toc124166771"/>
      <w:r w:rsidRPr="00A006F0">
        <w:rPr>
          <w:rFonts w:cs="Times New Roman"/>
          <w:sz w:val="24"/>
          <w:szCs w:val="24"/>
        </w:rPr>
        <w:lastRenderedPageBreak/>
        <w:t>Диспетчерские пометки.</w:t>
      </w:r>
      <w:bookmarkEnd w:id="49"/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Диспетчерские пометки на структурной схеме </w:t>
      </w:r>
      <w:r w:rsidR="00B24980" w:rsidRPr="00A006F0">
        <w:rPr>
          <w:sz w:val="24"/>
          <w:szCs w:val="24"/>
        </w:rPr>
        <w:t xml:space="preserve">и подробных схемах ПС </w:t>
      </w:r>
      <w:r w:rsidRPr="00A006F0">
        <w:rPr>
          <w:sz w:val="24"/>
          <w:szCs w:val="24"/>
        </w:rPr>
        <w:t>устанавливаются</w:t>
      </w:r>
      <w:r w:rsidR="00B24980" w:rsidRPr="00A006F0">
        <w:rPr>
          <w:sz w:val="24"/>
          <w:szCs w:val="24"/>
        </w:rPr>
        <w:t xml:space="preserve"> и редактируются через контекстное меню оборудования «</w:t>
      </w:r>
      <w:r w:rsidR="00B24980" w:rsidRPr="00A006F0">
        <w:rPr>
          <w:b/>
          <w:sz w:val="24"/>
          <w:szCs w:val="24"/>
        </w:rPr>
        <w:t>Пометки</w:t>
      </w:r>
      <w:r w:rsidR="00B24980" w:rsidRPr="00A006F0">
        <w:rPr>
          <w:sz w:val="24"/>
          <w:szCs w:val="24"/>
        </w:rPr>
        <w:t>» (</w:t>
      </w:r>
      <w:fldSimple w:instr=" REF _Ref177468587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15</w:t>
        </w:r>
      </w:fldSimple>
      <w:r w:rsidR="00B24980" w:rsidRPr="00A006F0">
        <w:rPr>
          <w:sz w:val="24"/>
          <w:szCs w:val="24"/>
        </w:rPr>
        <w:t xml:space="preserve">) </w:t>
      </w:r>
      <w:r w:rsidRPr="00A006F0">
        <w:rPr>
          <w:sz w:val="24"/>
          <w:szCs w:val="24"/>
        </w:rPr>
        <w:t xml:space="preserve">и отображаются </w:t>
      </w:r>
      <w:r w:rsidR="00B24980" w:rsidRPr="00A006F0">
        <w:rPr>
          <w:sz w:val="24"/>
          <w:szCs w:val="24"/>
        </w:rPr>
        <w:t>рядом с оборудованием</w:t>
      </w:r>
      <w:r w:rsidRPr="00A006F0">
        <w:rPr>
          <w:sz w:val="24"/>
          <w:szCs w:val="24"/>
        </w:rPr>
        <w:t>.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Выбираем пункт  «Пометка». Далее </w:t>
      </w:r>
      <w:r w:rsidR="00B24980" w:rsidRPr="00A006F0">
        <w:rPr>
          <w:sz w:val="24"/>
          <w:szCs w:val="24"/>
        </w:rPr>
        <w:t>открывается</w:t>
      </w:r>
      <w:r w:rsidRPr="00A006F0">
        <w:rPr>
          <w:sz w:val="24"/>
          <w:szCs w:val="24"/>
        </w:rPr>
        <w:t xml:space="preserve"> панель </w:t>
      </w:r>
      <w:r w:rsidR="00B24980" w:rsidRPr="00A006F0">
        <w:rPr>
          <w:sz w:val="24"/>
          <w:szCs w:val="24"/>
        </w:rPr>
        <w:t xml:space="preserve">редактирования диспетчерских </w:t>
      </w:r>
      <w:r w:rsidRPr="00A006F0">
        <w:rPr>
          <w:sz w:val="24"/>
          <w:szCs w:val="24"/>
        </w:rPr>
        <w:t>пометок</w:t>
      </w:r>
      <w:r w:rsidR="008935C7" w:rsidRPr="00A006F0">
        <w:rPr>
          <w:sz w:val="24"/>
          <w:szCs w:val="24"/>
        </w:rPr>
        <w:t xml:space="preserve"> (</w:t>
      </w:r>
      <w:fldSimple w:instr=" REF _Ref177482135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42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. На панели указано название </w:t>
      </w:r>
      <w:r w:rsidR="00B24980" w:rsidRPr="00A006F0">
        <w:rPr>
          <w:sz w:val="24"/>
          <w:szCs w:val="24"/>
        </w:rPr>
        <w:t xml:space="preserve">оборудования и </w:t>
      </w:r>
      <w:r w:rsidRPr="00A006F0">
        <w:rPr>
          <w:sz w:val="24"/>
          <w:szCs w:val="24"/>
        </w:rPr>
        <w:t>кнопк</w:t>
      </w:r>
      <w:r w:rsidR="00B24980" w:rsidRPr="00A006F0">
        <w:rPr>
          <w:sz w:val="24"/>
          <w:szCs w:val="24"/>
        </w:rPr>
        <w:t>и</w:t>
      </w:r>
      <w:r w:rsidRPr="00A006F0">
        <w:rPr>
          <w:sz w:val="24"/>
          <w:szCs w:val="24"/>
        </w:rPr>
        <w:t xml:space="preserve"> «Добавить пометку»</w:t>
      </w:r>
      <w:r w:rsidR="00B24980" w:rsidRPr="00A006F0">
        <w:rPr>
          <w:sz w:val="24"/>
          <w:szCs w:val="24"/>
        </w:rPr>
        <w:t>,</w:t>
      </w:r>
      <w:r w:rsidRPr="00A006F0">
        <w:rPr>
          <w:sz w:val="24"/>
          <w:szCs w:val="24"/>
        </w:rPr>
        <w:t xml:space="preserve"> </w:t>
      </w:r>
      <w:r w:rsidR="00B24980" w:rsidRPr="00A006F0">
        <w:rPr>
          <w:sz w:val="24"/>
          <w:szCs w:val="24"/>
        </w:rPr>
        <w:t xml:space="preserve">«Просмотр/Правка», </w:t>
      </w:r>
      <w:r w:rsidRPr="00A006F0">
        <w:rPr>
          <w:sz w:val="24"/>
          <w:szCs w:val="24"/>
        </w:rPr>
        <w:t>«Удалить пометку»</w:t>
      </w:r>
      <w:r w:rsidR="00B24980" w:rsidRPr="00A006F0">
        <w:rPr>
          <w:sz w:val="24"/>
          <w:szCs w:val="24"/>
        </w:rPr>
        <w:t>, «Закрыть панель»</w:t>
      </w:r>
      <w:r w:rsidRPr="00A006F0">
        <w:rPr>
          <w:sz w:val="24"/>
          <w:szCs w:val="24"/>
        </w:rPr>
        <w:t>.</w:t>
      </w:r>
    </w:p>
    <w:p w:rsidR="00B24980" w:rsidRPr="00A006F0" w:rsidRDefault="00B24980" w:rsidP="00B24980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1914525" cy="1463040"/>
            <wp:effectExtent l="19050" t="0" r="9525" b="0"/>
            <wp:docPr id="22" name="Рисунок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24980" w:rsidP="00B24980">
      <w:pPr>
        <w:pStyle w:val="a7"/>
        <w:jc w:val="center"/>
        <w:rPr>
          <w:rFonts w:cs="Times New Roman"/>
          <w:sz w:val="24"/>
          <w:szCs w:val="24"/>
        </w:rPr>
      </w:pPr>
      <w:bookmarkStart w:id="50" w:name="_Ref17748213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0"/>
      <w:r w:rsidRPr="00A006F0">
        <w:rPr>
          <w:rFonts w:cs="Times New Roman"/>
          <w:sz w:val="24"/>
          <w:szCs w:val="24"/>
        </w:rPr>
        <w:t xml:space="preserve"> – Панель пометок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При щелчке на кнопке «Добавить пометку» откроется список возможных диспетчерских пометок на линии</w:t>
      </w:r>
      <w:r w:rsidR="008935C7" w:rsidRPr="00A006F0">
        <w:rPr>
          <w:sz w:val="24"/>
          <w:szCs w:val="24"/>
        </w:rPr>
        <w:t xml:space="preserve"> (</w:t>
      </w:r>
      <w:fldSimple w:instr=" REF _Ref17748231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43</w:t>
        </w:r>
      </w:fldSimple>
      <w:r w:rsidR="008935C7" w:rsidRPr="00A006F0">
        <w:rPr>
          <w:sz w:val="24"/>
          <w:szCs w:val="24"/>
        </w:rPr>
        <w:t>)</w:t>
      </w:r>
      <w:r w:rsidR="00204D25" w:rsidRPr="00A006F0">
        <w:rPr>
          <w:sz w:val="24"/>
          <w:szCs w:val="24"/>
        </w:rPr>
        <w:t>.</w:t>
      </w:r>
    </w:p>
    <w:p w:rsidR="00204D25" w:rsidRPr="00A006F0" w:rsidRDefault="00204D25" w:rsidP="00204D25">
      <w:pPr>
        <w:pStyle w:val="11"/>
        <w:keepNext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3114675" cy="1303020"/>
            <wp:effectExtent l="19050" t="0" r="9525" b="0"/>
            <wp:docPr id="520" name="Рисунок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30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D25" w:rsidRPr="00A006F0" w:rsidRDefault="00204D25" w:rsidP="00204D25">
      <w:pPr>
        <w:pStyle w:val="a7"/>
        <w:jc w:val="center"/>
        <w:rPr>
          <w:rFonts w:cs="Times New Roman"/>
          <w:sz w:val="24"/>
          <w:szCs w:val="24"/>
        </w:rPr>
      </w:pPr>
      <w:bookmarkStart w:id="51" w:name="_Ref17748231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1"/>
      <w:r w:rsidRPr="00A006F0">
        <w:rPr>
          <w:rFonts w:cs="Times New Roman"/>
          <w:sz w:val="24"/>
          <w:szCs w:val="24"/>
        </w:rPr>
        <w:t xml:space="preserve"> – Список возможных диспетчерских пометок</w:t>
      </w:r>
    </w:p>
    <w:p w:rsidR="000B546B" w:rsidRPr="00A006F0" w:rsidRDefault="000B546B" w:rsidP="00204D25">
      <w:pPr>
        <w:pStyle w:val="a7"/>
        <w:ind w:firstLine="708"/>
        <w:jc w:val="left"/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 xml:space="preserve">При выборе конкретной пометки </w:t>
      </w:r>
      <w:r w:rsidR="00204D25" w:rsidRPr="00A006F0">
        <w:rPr>
          <w:rFonts w:cs="Times New Roman"/>
          <w:sz w:val="24"/>
          <w:szCs w:val="24"/>
        </w:rPr>
        <w:t xml:space="preserve">при необходимости </w:t>
      </w:r>
      <w:r w:rsidRPr="00A006F0">
        <w:rPr>
          <w:rFonts w:cs="Times New Roman"/>
          <w:sz w:val="24"/>
          <w:szCs w:val="24"/>
        </w:rPr>
        <w:t>можно ввести комментарий</w:t>
      </w:r>
      <w:r w:rsidR="008935C7" w:rsidRPr="00A006F0">
        <w:rPr>
          <w:rFonts w:cs="Times New Roman"/>
          <w:sz w:val="24"/>
          <w:szCs w:val="24"/>
        </w:rPr>
        <w:t xml:space="preserve"> (</w:t>
      </w:r>
      <w:fldSimple w:instr=" REF _Ref177482385 \h  \* MERGEFORMAT ">
        <w:r w:rsidR="00A006F0" w:rsidRPr="00A006F0">
          <w:rPr>
            <w:rFonts w:cs="Times New Roman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noProof/>
            <w:sz w:val="24"/>
            <w:szCs w:val="24"/>
          </w:rPr>
          <w:t>44</w:t>
        </w:r>
      </w:fldSimple>
      <w:r w:rsidR="008935C7" w:rsidRPr="00A006F0">
        <w:rPr>
          <w:rFonts w:cs="Times New Roman"/>
          <w:sz w:val="24"/>
          <w:szCs w:val="24"/>
        </w:rPr>
        <w:t>)</w:t>
      </w:r>
      <w:r w:rsidRPr="00A006F0">
        <w:rPr>
          <w:rFonts w:cs="Times New Roman"/>
          <w:sz w:val="24"/>
          <w:szCs w:val="24"/>
        </w:rPr>
        <w:t>.</w:t>
      </w:r>
    </w:p>
    <w:p w:rsidR="00204D25" w:rsidRPr="00A006F0" w:rsidRDefault="000B546B" w:rsidP="00204D25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2600325" cy="1085850"/>
            <wp:effectExtent l="19050" t="0" r="9525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204D25" w:rsidP="00204D25">
      <w:pPr>
        <w:pStyle w:val="a7"/>
        <w:jc w:val="center"/>
        <w:rPr>
          <w:rFonts w:cs="Times New Roman"/>
          <w:sz w:val="24"/>
          <w:szCs w:val="24"/>
        </w:rPr>
      </w:pPr>
      <w:bookmarkStart w:id="52" w:name="_Ref17748238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2"/>
      <w:r w:rsidRPr="00A006F0">
        <w:rPr>
          <w:rFonts w:cs="Times New Roman"/>
          <w:sz w:val="24"/>
          <w:szCs w:val="24"/>
        </w:rPr>
        <w:t xml:space="preserve"> – Окно ввода комментария к пометке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Для одно</w:t>
      </w:r>
      <w:r w:rsidR="00204D25" w:rsidRPr="00A006F0">
        <w:rPr>
          <w:sz w:val="24"/>
          <w:szCs w:val="24"/>
        </w:rPr>
        <w:t>го</w:t>
      </w:r>
      <w:r w:rsidRPr="00A006F0">
        <w:rPr>
          <w:sz w:val="24"/>
          <w:szCs w:val="24"/>
        </w:rPr>
        <w:t xml:space="preserve"> </w:t>
      </w:r>
      <w:r w:rsidR="00204D25" w:rsidRPr="00A006F0">
        <w:rPr>
          <w:sz w:val="24"/>
          <w:szCs w:val="24"/>
        </w:rPr>
        <w:t xml:space="preserve">оборудования </w:t>
      </w:r>
      <w:r w:rsidRPr="00A006F0">
        <w:rPr>
          <w:sz w:val="24"/>
          <w:szCs w:val="24"/>
        </w:rPr>
        <w:t xml:space="preserve">может быть </w:t>
      </w:r>
      <w:r w:rsidR="00204D25" w:rsidRPr="00A006F0">
        <w:rPr>
          <w:sz w:val="24"/>
          <w:szCs w:val="24"/>
        </w:rPr>
        <w:t xml:space="preserve">установлено </w:t>
      </w:r>
      <w:r w:rsidRPr="00A006F0">
        <w:rPr>
          <w:sz w:val="24"/>
          <w:szCs w:val="24"/>
        </w:rPr>
        <w:t>несколько пометок</w:t>
      </w:r>
      <w:r w:rsidR="008935C7" w:rsidRPr="00A006F0">
        <w:rPr>
          <w:sz w:val="24"/>
          <w:szCs w:val="24"/>
        </w:rPr>
        <w:t xml:space="preserve"> (</w:t>
      </w:r>
      <w:fldSimple w:instr=" REF _Ref177482570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45</w:t>
        </w:r>
      </w:fldSimple>
      <w:r w:rsidR="008935C7" w:rsidRPr="00A006F0">
        <w:rPr>
          <w:sz w:val="24"/>
          <w:szCs w:val="24"/>
        </w:rPr>
        <w:t>)</w:t>
      </w:r>
      <w:r w:rsidR="00204D25" w:rsidRPr="00A006F0">
        <w:rPr>
          <w:sz w:val="24"/>
          <w:szCs w:val="24"/>
        </w:rPr>
        <w:t>.</w:t>
      </w:r>
    </w:p>
    <w:p w:rsidR="00204D25" w:rsidRPr="00A006F0" w:rsidRDefault="00204D25" w:rsidP="00204D25">
      <w:pPr>
        <w:pStyle w:val="11"/>
        <w:keepNext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88945" cy="1160145"/>
            <wp:effectExtent l="19050" t="0" r="1905" b="0"/>
            <wp:docPr id="544" name="Рисунок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945" cy="1160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204D25" w:rsidP="00204D25">
      <w:pPr>
        <w:pStyle w:val="a7"/>
        <w:jc w:val="center"/>
        <w:rPr>
          <w:rFonts w:cs="Times New Roman"/>
          <w:sz w:val="24"/>
          <w:szCs w:val="24"/>
        </w:rPr>
      </w:pPr>
      <w:bookmarkStart w:id="53" w:name="_Ref17748257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3"/>
      <w:r w:rsidRPr="00A006F0">
        <w:rPr>
          <w:rFonts w:cs="Times New Roman"/>
          <w:sz w:val="24"/>
          <w:szCs w:val="24"/>
        </w:rPr>
        <w:t xml:space="preserve"> – Значки отображения пометок на структурной схеме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Удаление пометок выполняется на панели</w:t>
      </w:r>
      <w:r w:rsidR="008935C7" w:rsidRPr="00A006F0">
        <w:rPr>
          <w:sz w:val="24"/>
          <w:szCs w:val="24"/>
        </w:rPr>
        <w:t xml:space="preserve"> (</w:t>
      </w:r>
      <w:fldSimple w:instr=" REF _Ref177482135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42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нажатием кнопки «Удалить пометку». Из появившегося списка</w:t>
      </w:r>
      <w:r w:rsidR="008935C7" w:rsidRPr="00A006F0">
        <w:rPr>
          <w:sz w:val="24"/>
          <w:szCs w:val="24"/>
        </w:rPr>
        <w:t xml:space="preserve"> (</w:t>
      </w:r>
      <w:fldSimple w:instr=" REF _Ref177482823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46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 xml:space="preserve"> выбираем удаляемую пометку.</w:t>
      </w:r>
    </w:p>
    <w:p w:rsidR="00204D25" w:rsidRPr="00A006F0" w:rsidRDefault="00204D25" w:rsidP="00204D25">
      <w:pPr>
        <w:pStyle w:val="11"/>
        <w:keepNext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1343025" cy="502920"/>
            <wp:effectExtent l="19050" t="0" r="9525" b="0"/>
            <wp:docPr id="556" name="Рисунок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502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204D25" w:rsidP="00204D25">
      <w:pPr>
        <w:pStyle w:val="a7"/>
        <w:jc w:val="center"/>
        <w:rPr>
          <w:rFonts w:cs="Times New Roman"/>
          <w:sz w:val="24"/>
          <w:szCs w:val="24"/>
        </w:rPr>
      </w:pPr>
      <w:bookmarkStart w:id="54" w:name="_Ref17748282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46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4"/>
      <w:r w:rsidRPr="00A006F0">
        <w:rPr>
          <w:rFonts w:cs="Times New Roman"/>
          <w:sz w:val="24"/>
          <w:szCs w:val="24"/>
        </w:rPr>
        <w:t>– Список пометок для удаления</w:t>
      </w:r>
    </w:p>
    <w:p w:rsidR="00B95330" w:rsidRPr="00A006F0" w:rsidRDefault="00B95330" w:rsidP="00B95330">
      <w:p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ab/>
        <w:t>Редактирование пометок выполняется на панели (</w:t>
      </w:r>
      <w:fldSimple w:instr=" REF _Ref177482135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42</w:t>
        </w:r>
      </w:fldSimple>
      <w:r w:rsidRPr="00A006F0">
        <w:rPr>
          <w:rFonts w:ascii="Times New Roman" w:hAnsi="Times New Roman"/>
          <w:sz w:val="24"/>
          <w:szCs w:val="24"/>
        </w:rPr>
        <w:t>) нажатием кнопки «Просмотр/Правка». Из появившегося списка (</w:t>
      </w:r>
      <w:fldSimple w:instr=" REF _Ref177484301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47</w:t>
        </w:r>
      </w:fldSimple>
      <w:r w:rsidRPr="00A006F0">
        <w:rPr>
          <w:rFonts w:ascii="Times New Roman" w:hAnsi="Times New Roman"/>
          <w:sz w:val="24"/>
          <w:szCs w:val="24"/>
        </w:rPr>
        <w:t>) выбираем пометку для редактирования.</w:t>
      </w:r>
    </w:p>
    <w:p w:rsidR="00B95330" w:rsidRPr="00A006F0" w:rsidRDefault="00B95330" w:rsidP="00B95330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57300" cy="417195"/>
            <wp:effectExtent l="19050" t="0" r="0" b="0"/>
            <wp:docPr id="565" name="Рисунок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41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95330" w:rsidP="00B95330">
      <w:pPr>
        <w:pStyle w:val="a7"/>
        <w:jc w:val="center"/>
        <w:rPr>
          <w:rFonts w:cs="Times New Roman"/>
          <w:sz w:val="24"/>
          <w:szCs w:val="24"/>
        </w:rPr>
      </w:pPr>
      <w:bookmarkStart w:id="55" w:name="_Ref17748430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5"/>
      <w:r w:rsidRPr="00A006F0">
        <w:rPr>
          <w:rFonts w:cs="Times New Roman"/>
          <w:sz w:val="24"/>
          <w:szCs w:val="24"/>
        </w:rPr>
        <w:t xml:space="preserve"> – Список пометок для редактирования</w:t>
      </w:r>
    </w:p>
    <w:p w:rsidR="00B95330" w:rsidRPr="00A006F0" w:rsidRDefault="00B95330" w:rsidP="00B95330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В форме редактирования пометки (</w:t>
      </w:r>
      <w:fldSimple w:instr=" REF _Ref177484554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48</w:t>
        </w:r>
      </w:fldSimple>
      <w:r w:rsidRPr="00A006F0">
        <w:rPr>
          <w:rFonts w:ascii="Times New Roman" w:hAnsi="Times New Roman"/>
          <w:sz w:val="24"/>
          <w:szCs w:val="24"/>
        </w:rPr>
        <w:t>) при необходимости можем поменять значок, выбрав его из выпадающего списка и комментарий</w:t>
      </w:r>
    </w:p>
    <w:p w:rsidR="00B95330" w:rsidRPr="00A006F0" w:rsidRDefault="00B95330" w:rsidP="00B95330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17420" cy="2000250"/>
            <wp:effectExtent l="19050" t="0" r="0" b="0"/>
            <wp:docPr id="574" name="Рисунок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330" w:rsidRPr="00A006F0" w:rsidRDefault="00B95330" w:rsidP="00B95330">
      <w:pPr>
        <w:pStyle w:val="a7"/>
        <w:jc w:val="center"/>
        <w:rPr>
          <w:rFonts w:cs="Times New Roman"/>
          <w:sz w:val="24"/>
          <w:szCs w:val="24"/>
        </w:rPr>
      </w:pPr>
      <w:bookmarkStart w:id="56" w:name="_Ref177484554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6"/>
      <w:r w:rsidRPr="00A006F0">
        <w:rPr>
          <w:rFonts w:cs="Times New Roman"/>
          <w:sz w:val="24"/>
          <w:szCs w:val="24"/>
        </w:rPr>
        <w:t xml:space="preserve"> – Форма редактирования пометки</w:t>
      </w:r>
    </w:p>
    <w:p w:rsidR="000B546B" w:rsidRPr="00A006F0" w:rsidRDefault="000B546B" w:rsidP="00B95330">
      <w:pPr>
        <w:pStyle w:val="2"/>
        <w:numPr>
          <w:ilvl w:val="0"/>
          <w:numId w:val="0"/>
        </w:numPr>
        <w:ind w:firstLine="708"/>
        <w:rPr>
          <w:rFonts w:cs="Times New Roman"/>
          <w:sz w:val="24"/>
          <w:szCs w:val="24"/>
        </w:rPr>
      </w:pPr>
      <w:bookmarkStart w:id="57" w:name="_Toc124166772"/>
      <w:r w:rsidRPr="00A006F0">
        <w:rPr>
          <w:rFonts w:cs="Times New Roman"/>
          <w:sz w:val="24"/>
          <w:szCs w:val="24"/>
        </w:rPr>
        <w:t>Отправка сообщений.</w:t>
      </w:r>
      <w:bookmarkEnd w:id="57"/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Отправка со</w:t>
      </w:r>
      <w:r w:rsidR="00B95330" w:rsidRPr="00A006F0">
        <w:rPr>
          <w:sz w:val="24"/>
          <w:szCs w:val="24"/>
        </w:rPr>
        <w:t xml:space="preserve">общения выполняется по кнопке </w:t>
      </w:r>
      <w:r w:rsidRPr="00A006F0">
        <w:rPr>
          <w:sz w:val="24"/>
          <w:szCs w:val="24"/>
        </w:rPr>
        <w:t>«Отправить сообщение»</w:t>
      </w:r>
      <w:r w:rsidR="008935C7" w:rsidRPr="00A006F0">
        <w:rPr>
          <w:sz w:val="24"/>
          <w:szCs w:val="24"/>
        </w:rPr>
        <w:t xml:space="preserve"> </w:t>
      </w:r>
      <w:r w:rsidR="00B95330" w:rsidRPr="00A006F0">
        <w:rPr>
          <w:sz w:val="24"/>
          <w:szCs w:val="24"/>
        </w:rPr>
        <w:t xml:space="preserve">панели управления </w:t>
      </w:r>
      <w:r w:rsidR="008935C7" w:rsidRPr="00A006F0">
        <w:rPr>
          <w:sz w:val="24"/>
          <w:szCs w:val="24"/>
        </w:rPr>
        <w:t>(</w:t>
      </w:r>
      <w:fldSimple w:instr=" REF _Ref177461693 \h  \* MERGEFORMAT ">
        <w:r w:rsidR="00A006F0" w:rsidRPr="00A006F0">
          <w:rPr>
            <w:sz w:val="24"/>
            <w:szCs w:val="24"/>
          </w:rPr>
          <w:t>Рис. 5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. При нажатии на данную кнопку выдаётся список участников тренировки</w:t>
      </w:r>
      <w:r w:rsidR="00B95330" w:rsidRPr="00A006F0">
        <w:rPr>
          <w:sz w:val="24"/>
          <w:szCs w:val="24"/>
        </w:rPr>
        <w:t xml:space="preserve"> </w:t>
      </w:r>
      <w:r w:rsidR="008935C7" w:rsidRPr="00A006F0">
        <w:rPr>
          <w:sz w:val="24"/>
          <w:szCs w:val="24"/>
        </w:rPr>
        <w:t>(</w:t>
      </w:r>
      <w:fldSimple w:instr=" REF _Ref177484795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49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.</w:t>
      </w:r>
    </w:p>
    <w:p w:rsidR="00B95330" w:rsidRPr="00A006F0" w:rsidRDefault="000B546B" w:rsidP="00B95330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586139" cy="448574"/>
            <wp:effectExtent l="1905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728" cy="448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95330" w:rsidP="00B95330">
      <w:pPr>
        <w:pStyle w:val="a7"/>
        <w:jc w:val="center"/>
        <w:rPr>
          <w:rFonts w:cs="Times New Roman"/>
          <w:sz w:val="24"/>
          <w:szCs w:val="24"/>
        </w:rPr>
      </w:pPr>
      <w:bookmarkStart w:id="58" w:name="_Ref17748479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49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8"/>
      <w:r w:rsidRPr="00A006F0">
        <w:rPr>
          <w:rFonts w:cs="Times New Roman"/>
          <w:sz w:val="24"/>
          <w:szCs w:val="24"/>
        </w:rPr>
        <w:t xml:space="preserve"> – Список участников тренировки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Выбрав имя участника ему можно написать в открывшемся окне (</w:t>
      </w:r>
      <w:fldSimple w:instr=" REF _Ref177484879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50</w:t>
        </w:r>
      </w:fldSimple>
      <w:r w:rsidRPr="00A006F0">
        <w:rPr>
          <w:sz w:val="24"/>
          <w:szCs w:val="24"/>
        </w:rPr>
        <w:t>).</w:t>
      </w:r>
    </w:p>
    <w:p w:rsidR="00B95330" w:rsidRPr="00A006F0" w:rsidRDefault="000B546B" w:rsidP="00B95330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2822697" cy="1181819"/>
            <wp:effectExtent l="1905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613" cy="1182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95330" w:rsidP="00B95330">
      <w:pPr>
        <w:pStyle w:val="a7"/>
        <w:jc w:val="center"/>
        <w:rPr>
          <w:rFonts w:cs="Times New Roman"/>
          <w:sz w:val="24"/>
          <w:szCs w:val="24"/>
        </w:rPr>
      </w:pPr>
      <w:bookmarkStart w:id="59" w:name="_Ref177484879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59"/>
      <w:r w:rsidRPr="00A006F0">
        <w:rPr>
          <w:rFonts w:cs="Times New Roman"/>
          <w:sz w:val="24"/>
          <w:szCs w:val="24"/>
        </w:rPr>
        <w:t xml:space="preserve"> – Окно сообщения для участника тренировки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Отправленное сообщение отобразится у получателя в виде окна</w:t>
      </w:r>
      <w:r w:rsidR="008935C7" w:rsidRPr="00A006F0">
        <w:rPr>
          <w:sz w:val="24"/>
          <w:szCs w:val="24"/>
        </w:rPr>
        <w:t xml:space="preserve"> (</w:t>
      </w:r>
      <w:fldSimple w:instr=" REF _Ref177484891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51</w:t>
        </w:r>
      </w:fldSimple>
      <w:r w:rsidR="008935C7" w:rsidRPr="00A006F0">
        <w:rPr>
          <w:sz w:val="24"/>
          <w:szCs w:val="24"/>
        </w:rPr>
        <w:t>)</w:t>
      </w:r>
      <w:r w:rsidRPr="00A006F0">
        <w:rPr>
          <w:sz w:val="24"/>
          <w:szCs w:val="24"/>
        </w:rPr>
        <w:t>.</w:t>
      </w:r>
    </w:p>
    <w:p w:rsidR="00B95330" w:rsidRPr="00A006F0" w:rsidRDefault="000B546B" w:rsidP="00B95330">
      <w:pPr>
        <w:pStyle w:val="11"/>
        <w:keepNext/>
        <w:jc w:val="center"/>
        <w:rPr>
          <w:sz w:val="24"/>
          <w:szCs w:val="24"/>
        </w:rPr>
      </w:pPr>
      <w:r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1499200" cy="1267617"/>
            <wp:effectExtent l="19050" t="0" r="5750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81" cy="1268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6B" w:rsidRPr="00A006F0" w:rsidRDefault="00B95330" w:rsidP="00B95330">
      <w:pPr>
        <w:pStyle w:val="a7"/>
        <w:jc w:val="center"/>
        <w:rPr>
          <w:rFonts w:cs="Times New Roman"/>
          <w:sz w:val="24"/>
          <w:szCs w:val="24"/>
        </w:rPr>
      </w:pPr>
      <w:bookmarkStart w:id="60" w:name="_Ref17748489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51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60"/>
      <w:r w:rsidRPr="00A006F0">
        <w:rPr>
          <w:rFonts w:cs="Times New Roman"/>
          <w:sz w:val="24"/>
          <w:szCs w:val="24"/>
        </w:rPr>
        <w:t xml:space="preserve"> – Окно получения сообщения у адресата</w:t>
      </w:r>
    </w:p>
    <w:p w:rsidR="000B546B" w:rsidRPr="00A006F0" w:rsidRDefault="000B546B" w:rsidP="000B546B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Состав окна:</w:t>
      </w:r>
    </w:p>
    <w:p w:rsidR="000B546B" w:rsidRPr="00A006F0" w:rsidRDefault="000B546B" w:rsidP="000B546B">
      <w:pPr>
        <w:pStyle w:val="11"/>
        <w:numPr>
          <w:ilvl w:val="0"/>
          <w:numId w:val="10"/>
        </w:numPr>
        <w:rPr>
          <w:sz w:val="24"/>
          <w:szCs w:val="24"/>
        </w:rPr>
      </w:pPr>
      <w:r w:rsidRPr="00A006F0">
        <w:rPr>
          <w:sz w:val="24"/>
          <w:szCs w:val="24"/>
        </w:rPr>
        <w:t>«SERVER-CUES» – имя компьютера.</w:t>
      </w:r>
    </w:p>
    <w:p w:rsidR="000B546B" w:rsidRPr="00A006F0" w:rsidRDefault="000B546B" w:rsidP="000B546B">
      <w:pPr>
        <w:pStyle w:val="11"/>
        <w:numPr>
          <w:ilvl w:val="0"/>
          <w:numId w:val="10"/>
        </w:numPr>
        <w:rPr>
          <w:sz w:val="24"/>
          <w:szCs w:val="24"/>
        </w:rPr>
      </w:pPr>
      <w:r w:rsidRPr="00A006F0">
        <w:rPr>
          <w:sz w:val="24"/>
          <w:szCs w:val="24"/>
        </w:rPr>
        <w:t>«lab15» – домен компьютера.</w:t>
      </w:r>
    </w:p>
    <w:p w:rsidR="000B546B" w:rsidRPr="00A006F0" w:rsidRDefault="000B546B" w:rsidP="000B546B">
      <w:pPr>
        <w:pStyle w:val="11"/>
        <w:numPr>
          <w:ilvl w:val="0"/>
          <w:numId w:val="10"/>
        </w:numPr>
        <w:rPr>
          <w:sz w:val="24"/>
          <w:szCs w:val="24"/>
        </w:rPr>
      </w:pPr>
      <w:r w:rsidRPr="00A006F0">
        <w:rPr>
          <w:sz w:val="24"/>
          <w:szCs w:val="24"/>
        </w:rPr>
        <w:t>«Инструктор:» – имя отправителя.</w:t>
      </w:r>
    </w:p>
    <w:p w:rsidR="000B546B" w:rsidRPr="00A006F0" w:rsidRDefault="000B546B" w:rsidP="000B546B">
      <w:pPr>
        <w:pStyle w:val="11"/>
        <w:numPr>
          <w:ilvl w:val="0"/>
          <w:numId w:val="10"/>
        </w:numPr>
        <w:rPr>
          <w:sz w:val="24"/>
          <w:szCs w:val="24"/>
        </w:rPr>
      </w:pPr>
      <w:r w:rsidRPr="00A006F0">
        <w:rPr>
          <w:sz w:val="24"/>
          <w:szCs w:val="24"/>
        </w:rPr>
        <w:t>«Отключить линию …» – текст сообщения.</w:t>
      </w:r>
    </w:p>
    <w:p w:rsidR="000A526C" w:rsidRPr="00A006F0" w:rsidRDefault="000A526C" w:rsidP="000A526C">
      <w:pPr>
        <w:pStyle w:val="3"/>
        <w:numPr>
          <w:ilvl w:val="0"/>
          <w:numId w:val="0"/>
        </w:numPr>
        <w:rPr>
          <w:rFonts w:cs="Times New Roman"/>
          <w:sz w:val="24"/>
          <w:szCs w:val="24"/>
        </w:rPr>
      </w:pPr>
      <w:bookmarkStart w:id="61" w:name="_Toc124166781"/>
      <w:r w:rsidRPr="00A006F0">
        <w:rPr>
          <w:rFonts w:cs="Times New Roman"/>
          <w:sz w:val="24"/>
          <w:szCs w:val="24"/>
        </w:rPr>
        <w:t>Описание панелей управления</w:t>
      </w:r>
      <w:r w:rsidR="00CC3E6D" w:rsidRPr="00A006F0">
        <w:rPr>
          <w:rFonts w:cs="Times New Roman"/>
          <w:sz w:val="24"/>
          <w:szCs w:val="24"/>
        </w:rPr>
        <w:t xml:space="preserve"> </w:t>
      </w:r>
      <w:r w:rsidR="00CC3E6D" w:rsidRPr="00A006F0">
        <w:rPr>
          <w:rFonts w:cs="Times New Roman"/>
          <w:b w:val="0"/>
          <w:sz w:val="24"/>
          <w:szCs w:val="24"/>
        </w:rPr>
        <w:t>(</w:t>
      </w:r>
      <w:fldSimple w:instr=" REF _Ref177461693 \h  \* MERGEFORMAT ">
        <w:r w:rsidR="00A006F0" w:rsidRPr="00A006F0">
          <w:rPr>
            <w:rFonts w:cs="Times New Roman"/>
            <w:b w:val="0"/>
            <w:sz w:val="24"/>
            <w:szCs w:val="24"/>
          </w:rPr>
          <w:t>Рис. 5</w:t>
        </w:r>
      </w:fldSimple>
      <w:r w:rsidR="00CC3E6D" w:rsidRPr="00A006F0">
        <w:rPr>
          <w:rFonts w:cs="Times New Roman"/>
          <w:b w:val="0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cs="Times New Roman"/>
            <w:b w:val="0"/>
            <w:sz w:val="24"/>
            <w:szCs w:val="24"/>
          </w:rPr>
          <w:t>Рис. 6</w:t>
        </w:r>
      </w:fldSimple>
      <w:r w:rsidR="00CC3E6D" w:rsidRPr="00A006F0">
        <w:rPr>
          <w:rFonts w:cs="Times New Roman"/>
          <w:b w:val="0"/>
          <w:sz w:val="24"/>
          <w:szCs w:val="24"/>
        </w:rPr>
        <w:t>)</w:t>
      </w:r>
    </w:p>
    <w:p w:rsidR="00CC3E6D" w:rsidRPr="00A006F0" w:rsidRDefault="00A5424E" w:rsidP="004C3AC1">
      <w:pPr>
        <w:pStyle w:val="3"/>
        <w:numPr>
          <w:ilvl w:val="0"/>
          <w:numId w:val="0"/>
        </w:numPr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>Моделируемый режим</w:t>
      </w:r>
      <w:bookmarkEnd w:id="61"/>
      <w:r w:rsidR="004C3AC1" w:rsidRPr="00A006F0">
        <w:rPr>
          <w:rFonts w:cs="Times New Roman"/>
          <w:sz w:val="24"/>
          <w:szCs w:val="24"/>
        </w:rPr>
        <w:t xml:space="preserve"> </w:t>
      </w:r>
      <w:r w:rsidR="004C3AC1" w:rsidRPr="00A006F0">
        <w:rPr>
          <w:rFonts w:cs="Times New Roman"/>
          <w:b w:val="0"/>
          <w:sz w:val="24"/>
          <w:szCs w:val="24"/>
        </w:rPr>
        <w:t>с</w:t>
      </w:r>
      <w:r w:rsidR="00CC3E6D" w:rsidRPr="00A006F0">
        <w:rPr>
          <w:rFonts w:cs="Times New Roman"/>
          <w:b w:val="0"/>
          <w:sz w:val="24"/>
          <w:szCs w:val="24"/>
        </w:rPr>
        <w:t xml:space="preserve">остоит из элементов управления </w:t>
      </w:r>
      <w:r w:rsidR="00306D91" w:rsidRPr="00A006F0">
        <w:rPr>
          <w:rFonts w:cs="Times New Roman"/>
          <w:b w:val="0"/>
          <w:sz w:val="24"/>
          <w:szCs w:val="24"/>
        </w:rPr>
        <w:t>(</w:t>
      </w:r>
      <w:fldSimple w:instr=" REF _Ref177487676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52</w:t>
        </w:r>
      </w:fldSimple>
      <w:r w:rsidR="00306D91" w:rsidRPr="00A006F0">
        <w:rPr>
          <w:rFonts w:cs="Times New Roman"/>
          <w:b w:val="0"/>
          <w:sz w:val="24"/>
          <w:szCs w:val="24"/>
        </w:rPr>
        <w:t>)</w:t>
      </w:r>
    </w:p>
    <w:p w:rsidR="00CC3E6D" w:rsidRPr="00A006F0" w:rsidRDefault="00CC3E6D" w:rsidP="00CC3E6D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68170" cy="959485"/>
            <wp:effectExtent l="19050" t="0" r="0" b="0"/>
            <wp:docPr id="646" name="Рисунок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6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70" cy="95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E6D" w:rsidRPr="00A006F0" w:rsidRDefault="00CC3E6D" w:rsidP="00CC3E6D">
      <w:pPr>
        <w:pStyle w:val="a7"/>
        <w:jc w:val="center"/>
        <w:rPr>
          <w:rFonts w:cs="Times New Roman"/>
          <w:sz w:val="24"/>
          <w:szCs w:val="24"/>
        </w:rPr>
      </w:pPr>
      <w:bookmarkStart w:id="62" w:name="_Ref17748767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52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62"/>
      <w:r w:rsidRPr="00A006F0">
        <w:rPr>
          <w:rFonts w:cs="Times New Roman"/>
          <w:sz w:val="24"/>
          <w:szCs w:val="24"/>
        </w:rPr>
        <w:t xml:space="preserve"> –</w:t>
      </w:r>
      <w:r w:rsidR="00306D91" w:rsidRPr="00A006F0">
        <w:rPr>
          <w:rFonts w:cs="Times New Roman"/>
          <w:sz w:val="24"/>
          <w:szCs w:val="24"/>
        </w:rPr>
        <w:t xml:space="preserve"> Р</w:t>
      </w:r>
      <w:r w:rsidRPr="00A006F0">
        <w:rPr>
          <w:rFonts w:cs="Times New Roman"/>
          <w:sz w:val="24"/>
          <w:szCs w:val="24"/>
        </w:rPr>
        <w:t>аздел моделируемый режим</w:t>
      </w:r>
    </w:p>
    <w:p w:rsidR="00A5424E" w:rsidRPr="00A006F0" w:rsidRDefault="00CC3E6D" w:rsidP="00A5424E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В окно </w:t>
      </w:r>
      <w:r w:rsidR="00306D91" w:rsidRPr="00A006F0">
        <w:rPr>
          <w:sz w:val="24"/>
          <w:szCs w:val="24"/>
        </w:rPr>
        <w:t>«</w:t>
      </w:r>
      <w:r w:rsidRPr="00A006F0">
        <w:rPr>
          <w:b/>
          <w:sz w:val="24"/>
          <w:szCs w:val="24"/>
        </w:rPr>
        <w:t>Базовый</w:t>
      </w:r>
      <w:r w:rsidR="00306D91" w:rsidRPr="00A006F0">
        <w:rPr>
          <w:b/>
          <w:sz w:val="24"/>
          <w:szCs w:val="24"/>
        </w:rPr>
        <w:t>»</w:t>
      </w:r>
      <w:r w:rsidRPr="00A006F0">
        <w:rPr>
          <w:sz w:val="24"/>
          <w:szCs w:val="24"/>
        </w:rPr>
        <w:t xml:space="preserve"> в</w:t>
      </w:r>
      <w:r w:rsidR="00A5424E" w:rsidRPr="00A006F0">
        <w:rPr>
          <w:sz w:val="24"/>
          <w:szCs w:val="24"/>
        </w:rPr>
        <w:t>ыводится информация о загруженном режиме (согласно выбранному в стартовой панели или в ходе тренировки). Возможны следующие варианты</w:t>
      </w:r>
      <w:r w:rsidR="00306D91" w:rsidRPr="00A006F0">
        <w:rPr>
          <w:sz w:val="24"/>
          <w:szCs w:val="24"/>
        </w:rPr>
        <w:t>:</w:t>
      </w:r>
    </w:p>
    <w:p w:rsidR="00A5424E" w:rsidRPr="00A006F0" w:rsidRDefault="00A5424E" w:rsidP="00306D91">
      <w:pPr>
        <w:pStyle w:val="11"/>
        <w:numPr>
          <w:ilvl w:val="0"/>
          <w:numId w:val="28"/>
        </w:numPr>
        <w:rPr>
          <w:sz w:val="24"/>
          <w:szCs w:val="24"/>
        </w:rPr>
      </w:pPr>
      <w:r w:rsidRPr="00A006F0">
        <w:rPr>
          <w:sz w:val="24"/>
          <w:szCs w:val="24"/>
        </w:rPr>
        <w:lastRenderedPageBreak/>
        <w:t>«Базовый»;</w:t>
      </w:r>
    </w:p>
    <w:p w:rsidR="00A5424E" w:rsidRPr="00A006F0" w:rsidRDefault="00A5424E" w:rsidP="00306D91">
      <w:pPr>
        <w:pStyle w:val="11"/>
        <w:numPr>
          <w:ilvl w:val="0"/>
          <w:numId w:val="28"/>
        </w:numPr>
        <w:rPr>
          <w:sz w:val="24"/>
          <w:szCs w:val="24"/>
        </w:rPr>
      </w:pPr>
      <w:r w:rsidRPr="00A006F0" w:rsidDel="00EE7A75">
        <w:rPr>
          <w:sz w:val="24"/>
          <w:szCs w:val="24"/>
        </w:rPr>
        <w:t xml:space="preserve"> </w:t>
      </w:r>
      <w:r w:rsidR="00CC3E6D" w:rsidRPr="00A006F0">
        <w:rPr>
          <w:sz w:val="24"/>
          <w:szCs w:val="24"/>
        </w:rPr>
        <w:t xml:space="preserve">«Из файла: </w:t>
      </w:r>
      <w:r w:rsidRPr="00A006F0">
        <w:rPr>
          <w:i/>
          <w:sz w:val="24"/>
          <w:szCs w:val="24"/>
        </w:rPr>
        <w:t>Имя</w:t>
      </w:r>
      <w:r w:rsidR="00CC3E6D" w:rsidRPr="00A006F0">
        <w:rPr>
          <w:i/>
          <w:sz w:val="24"/>
          <w:szCs w:val="24"/>
        </w:rPr>
        <w:t xml:space="preserve"> </w:t>
      </w:r>
      <w:r w:rsidRPr="00A006F0">
        <w:rPr>
          <w:i/>
          <w:sz w:val="24"/>
          <w:szCs w:val="24"/>
        </w:rPr>
        <w:t>Файла</w:t>
      </w:r>
      <w:r w:rsidRPr="00A006F0">
        <w:rPr>
          <w:sz w:val="24"/>
          <w:szCs w:val="24"/>
        </w:rPr>
        <w:t>».</w:t>
      </w:r>
    </w:p>
    <w:p w:rsidR="00306D91" w:rsidRPr="00A006F0" w:rsidRDefault="00306D91" w:rsidP="00306D91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Кнопки «</w:t>
      </w:r>
      <w:r w:rsidRPr="00A006F0">
        <w:rPr>
          <w:b/>
          <w:sz w:val="24"/>
          <w:szCs w:val="24"/>
        </w:rPr>
        <w:t>базовый</w:t>
      </w:r>
      <w:r w:rsidRPr="00A006F0">
        <w:rPr>
          <w:sz w:val="24"/>
          <w:szCs w:val="24"/>
        </w:rPr>
        <w:t>» и «</w:t>
      </w:r>
      <w:r w:rsidRPr="00A006F0">
        <w:rPr>
          <w:b/>
          <w:sz w:val="24"/>
          <w:szCs w:val="24"/>
        </w:rPr>
        <w:t>из файла</w:t>
      </w:r>
      <w:r w:rsidRPr="00A006F0">
        <w:rPr>
          <w:sz w:val="24"/>
          <w:szCs w:val="24"/>
        </w:rPr>
        <w:t>» повторяют функционал панели выбора режима (</w:t>
      </w:r>
      <w:fldSimple w:instr=" REF _Ref177461582 \h  \* MERGEFORMAT ">
        <w:r w:rsidR="00A006F0" w:rsidRPr="00A006F0">
          <w:rPr>
            <w:sz w:val="24"/>
            <w:szCs w:val="24"/>
          </w:rPr>
          <w:t>Рис. 2</w:t>
        </w:r>
      </w:fldSimple>
      <w:r w:rsidRPr="00A006F0">
        <w:rPr>
          <w:sz w:val="24"/>
          <w:szCs w:val="24"/>
        </w:rPr>
        <w:t>)</w:t>
      </w:r>
    </w:p>
    <w:p w:rsidR="00356161" w:rsidRPr="00A006F0" w:rsidRDefault="00356161" w:rsidP="00356161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Текущий электрический режим можно сохранить в файл библиотеки режимов для последующего использования в тренировках или демонстрации параметров режима при обработке результатов. Для сохранения режима необходимо нажать кнопку «</w:t>
      </w:r>
      <w:r w:rsidRPr="00A006F0">
        <w:rPr>
          <w:b/>
          <w:sz w:val="24"/>
          <w:szCs w:val="24"/>
        </w:rPr>
        <w:t>Сохранить в файл</w:t>
      </w:r>
      <w:r w:rsidRPr="00A006F0">
        <w:rPr>
          <w:sz w:val="24"/>
          <w:szCs w:val="24"/>
        </w:rPr>
        <w:t>». На экране отобразится диалог задания имени файла (</w:t>
      </w:r>
      <w:fldSimple w:instr=" REF _Ref17748822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53</w:t>
        </w:r>
      </w:fldSimple>
      <w:r w:rsidRPr="00A006F0">
        <w:rPr>
          <w:sz w:val="24"/>
          <w:szCs w:val="24"/>
        </w:rPr>
        <w:t xml:space="preserve">). После задания имени, файл с режимом сохранится в папке </w:t>
      </w:r>
      <w:proofErr w:type="spellStart"/>
      <w:r w:rsidRPr="00A006F0">
        <w:rPr>
          <w:sz w:val="24"/>
          <w:szCs w:val="24"/>
        </w:rPr>
        <w:t>Regimes</w:t>
      </w:r>
      <w:proofErr w:type="spellEnd"/>
      <w:r w:rsidRPr="00A006F0">
        <w:rPr>
          <w:sz w:val="24"/>
          <w:szCs w:val="24"/>
        </w:rPr>
        <w:t>. Один сохранённый режим содержится в нескольких файлах: параметры режима, состояние ТС, состояние пометок и т.д. Сохраненный режим можно загрузить по кнопке «</w:t>
      </w:r>
      <w:r w:rsidRPr="00A006F0">
        <w:rPr>
          <w:b/>
          <w:sz w:val="24"/>
          <w:szCs w:val="24"/>
        </w:rPr>
        <w:t>из файла</w:t>
      </w:r>
      <w:r w:rsidRPr="00A006F0">
        <w:rPr>
          <w:sz w:val="24"/>
          <w:szCs w:val="24"/>
        </w:rPr>
        <w:t>»</w:t>
      </w:r>
    </w:p>
    <w:p w:rsidR="00306D91" w:rsidRPr="00A006F0" w:rsidRDefault="00306D91" w:rsidP="00306D91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1817370" cy="1116330"/>
            <wp:effectExtent l="19050" t="0" r="0" b="0"/>
            <wp:docPr id="655" name="Рисунок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5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370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D91" w:rsidRPr="00A006F0" w:rsidRDefault="00306D91" w:rsidP="00306D91">
      <w:pPr>
        <w:pStyle w:val="a7"/>
        <w:jc w:val="center"/>
        <w:rPr>
          <w:rFonts w:cs="Times New Roman"/>
          <w:sz w:val="24"/>
          <w:szCs w:val="24"/>
        </w:rPr>
      </w:pPr>
      <w:bookmarkStart w:id="63" w:name="_Ref17748822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63"/>
      <w:r w:rsidRPr="00A006F0">
        <w:rPr>
          <w:rFonts w:cs="Times New Roman"/>
          <w:sz w:val="24"/>
          <w:szCs w:val="24"/>
        </w:rPr>
        <w:t xml:space="preserve"> – Форма ввода имени режима</w:t>
      </w:r>
    </w:p>
    <w:p w:rsidR="00A5424E" w:rsidRPr="00A006F0" w:rsidRDefault="00A5424E" w:rsidP="004C3AC1">
      <w:pPr>
        <w:pStyle w:val="3"/>
        <w:numPr>
          <w:ilvl w:val="0"/>
          <w:numId w:val="0"/>
        </w:numPr>
        <w:rPr>
          <w:rFonts w:cs="Times New Roman"/>
          <w:b w:val="0"/>
          <w:sz w:val="24"/>
          <w:szCs w:val="24"/>
        </w:rPr>
      </w:pPr>
      <w:bookmarkStart w:id="64" w:name="_Toc124166783"/>
      <w:r w:rsidRPr="00A006F0">
        <w:rPr>
          <w:rFonts w:cs="Times New Roman"/>
          <w:sz w:val="24"/>
          <w:szCs w:val="24"/>
        </w:rPr>
        <w:t>Отображение данных</w:t>
      </w:r>
      <w:bookmarkEnd w:id="64"/>
      <w:r w:rsidR="004C3AC1" w:rsidRPr="00A006F0">
        <w:rPr>
          <w:rFonts w:cs="Times New Roman"/>
          <w:sz w:val="24"/>
          <w:szCs w:val="24"/>
        </w:rPr>
        <w:t xml:space="preserve"> </w:t>
      </w:r>
      <w:r w:rsidRPr="00A006F0">
        <w:rPr>
          <w:rFonts w:cs="Times New Roman"/>
          <w:sz w:val="24"/>
          <w:szCs w:val="24"/>
        </w:rPr>
        <w:t xml:space="preserve">состоит </w:t>
      </w:r>
      <w:r w:rsidRPr="00A006F0">
        <w:rPr>
          <w:rFonts w:cs="Times New Roman"/>
          <w:b w:val="0"/>
          <w:sz w:val="24"/>
          <w:szCs w:val="24"/>
        </w:rPr>
        <w:t xml:space="preserve">из следующих </w:t>
      </w:r>
      <w:r w:rsidR="004C3AC1" w:rsidRPr="00A006F0">
        <w:rPr>
          <w:rFonts w:cs="Times New Roman"/>
          <w:b w:val="0"/>
          <w:sz w:val="24"/>
          <w:szCs w:val="24"/>
        </w:rPr>
        <w:t>элементов управления</w:t>
      </w:r>
      <w:r w:rsidRPr="00A006F0">
        <w:rPr>
          <w:rFonts w:cs="Times New Roman"/>
          <w:b w:val="0"/>
          <w:sz w:val="24"/>
          <w:szCs w:val="24"/>
        </w:rPr>
        <w:t xml:space="preserve"> (</w:t>
      </w:r>
      <w:fldSimple w:instr=" REF _Ref177489530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54</w:t>
        </w:r>
      </w:fldSimple>
      <w:r w:rsidR="004C3AC1" w:rsidRPr="00A006F0">
        <w:rPr>
          <w:rFonts w:cs="Times New Roman"/>
          <w:b w:val="0"/>
          <w:sz w:val="24"/>
          <w:szCs w:val="24"/>
        </w:rPr>
        <w:t xml:space="preserve">, </w:t>
      </w:r>
      <w:fldSimple w:instr=" REF _Ref177489532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55</w:t>
        </w:r>
      </w:fldSimple>
      <w:r w:rsidRPr="00A006F0">
        <w:rPr>
          <w:rFonts w:cs="Times New Roman"/>
          <w:b w:val="0"/>
          <w:sz w:val="24"/>
          <w:szCs w:val="24"/>
        </w:rPr>
        <w:t>):</w:t>
      </w:r>
    </w:p>
    <w:p w:rsidR="000E32EF" w:rsidRPr="00A006F0" w:rsidRDefault="000E32EF" w:rsidP="000E32EF">
      <w:pPr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4C3AC1" w:rsidRPr="00A006F0" w:rsidTr="004C3AC1">
        <w:tc>
          <w:tcPr>
            <w:tcW w:w="4785" w:type="dxa"/>
          </w:tcPr>
          <w:p w:rsidR="004C3AC1" w:rsidRPr="00A006F0" w:rsidRDefault="00BE658B" w:rsidP="004C3AC1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95475" cy="971550"/>
                  <wp:effectExtent l="19050" t="0" r="9525" b="0"/>
                  <wp:docPr id="745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3AC1" w:rsidRPr="00A006F0" w:rsidRDefault="004C3AC1" w:rsidP="004C3AC1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C3AC1" w:rsidRPr="00A006F0" w:rsidRDefault="004C3AC1" w:rsidP="004C3AC1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65" w:name="_Ref177489530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54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65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Администратора</w:t>
            </w:r>
          </w:p>
        </w:tc>
        <w:tc>
          <w:tcPr>
            <w:tcW w:w="4786" w:type="dxa"/>
          </w:tcPr>
          <w:p w:rsidR="004C3AC1" w:rsidRPr="00A006F0" w:rsidRDefault="004C3AC1" w:rsidP="004C3AC1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6900" cy="704850"/>
                  <wp:effectExtent l="19050" t="0" r="0" b="0"/>
                  <wp:docPr id="2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C3AC1" w:rsidRPr="00A006F0" w:rsidRDefault="004C3AC1" w:rsidP="004C3AC1">
            <w:pPr>
              <w:keepNext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C3AC1" w:rsidRPr="00A006F0" w:rsidRDefault="004C3AC1" w:rsidP="004C3AC1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66" w:name="_Ref177489532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55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66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ученика</w:t>
            </w:r>
          </w:p>
        </w:tc>
      </w:tr>
    </w:tbl>
    <w:p w:rsidR="00A5424E" w:rsidRPr="00A006F0" w:rsidRDefault="00356161" w:rsidP="00815D0B">
      <w:pPr>
        <w:pStyle w:val="11"/>
        <w:ind w:left="360" w:firstLine="348"/>
        <w:rPr>
          <w:sz w:val="24"/>
          <w:szCs w:val="24"/>
        </w:rPr>
      </w:pPr>
      <w:r w:rsidRPr="00A006F0">
        <w:rPr>
          <w:sz w:val="24"/>
          <w:szCs w:val="24"/>
        </w:rPr>
        <w:t>По кнопке «</w:t>
      </w:r>
      <w:r w:rsidRPr="00A006F0">
        <w:rPr>
          <w:b/>
          <w:sz w:val="24"/>
          <w:szCs w:val="24"/>
        </w:rPr>
        <w:t>Таблицы</w:t>
      </w:r>
      <w:r w:rsidR="00A5424E" w:rsidRPr="00A006F0">
        <w:rPr>
          <w:sz w:val="24"/>
          <w:szCs w:val="24"/>
        </w:rPr>
        <w:t xml:space="preserve">» выполняет отображение в табличном редакторе </w:t>
      </w:r>
      <w:r w:rsidR="00A5424E" w:rsidRPr="00A006F0">
        <w:rPr>
          <w:b/>
          <w:sz w:val="24"/>
          <w:szCs w:val="24"/>
          <w:lang w:val="en-US"/>
        </w:rPr>
        <w:t>table</w:t>
      </w:r>
      <w:r w:rsidR="00A5424E" w:rsidRPr="00A006F0">
        <w:rPr>
          <w:b/>
          <w:sz w:val="24"/>
          <w:szCs w:val="24"/>
        </w:rPr>
        <w:t>.</w:t>
      </w:r>
      <w:r w:rsidR="00A5424E" w:rsidRPr="00A006F0">
        <w:rPr>
          <w:b/>
          <w:sz w:val="24"/>
          <w:szCs w:val="24"/>
          <w:lang w:val="en-US"/>
        </w:rPr>
        <w:t>exe</w:t>
      </w:r>
      <w:r w:rsidR="00A5424E" w:rsidRPr="00A006F0">
        <w:rPr>
          <w:sz w:val="24"/>
          <w:szCs w:val="24"/>
        </w:rPr>
        <w:t xml:space="preserve"> заранее </w:t>
      </w:r>
      <w:r w:rsidRPr="00A006F0">
        <w:rPr>
          <w:sz w:val="24"/>
          <w:szCs w:val="24"/>
        </w:rPr>
        <w:t xml:space="preserve">подготовленных </w:t>
      </w:r>
      <w:r w:rsidR="00A5424E" w:rsidRPr="00A006F0">
        <w:rPr>
          <w:sz w:val="24"/>
          <w:szCs w:val="24"/>
        </w:rPr>
        <w:t>в системе таблиц. В списке таблиц (</w:t>
      </w:r>
      <w:fldSimple w:instr=" REF _Ref17749047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56</w:t>
        </w:r>
      </w:fldSimple>
      <w:r w:rsidR="00A5424E" w:rsidRPr="00A006F0">
        <w:rPr>
          <w:sz w:val="24"/>
          <w:szCs w:val="24"/>
        </w:rPr>
        <w:t>) отображаются файлы из директории «</w:t>
      </w:r>
      <w:r w:rsidR="00A5424E" w:rsidRPr="00A006F0">
        <w:rPr>
          <w:sz w:val="24"/>
          <w:szCs w:val="24"/>
          <w:lang w:val="en-US"/>
        </w:rPr>
        <w:t>Tab</w:t>
      </w:r>
      <w:r w:rsidRPr="00A006F0">
        <w:rPr>
          <w:sz w:val="24"/>
          <w:szCs w:val="24"/>
          <w:lang w:val="en-US"/>
        </w:rPr>
        <w:t>le</w:t>
      </w:r>
      <w:r w:rsidR="00A5424E" w:rsidRPr="00A006F0">
        <w:rPr>
          <w:sz w:val="24"/>
          <w:szCs w:val="24"/>
        </w:rPr>
        <w:t>» с расширением *.</w:t>
      </w:r>
      <w:r w:rsidR="00A5424E" w:rsidRPr="00A006F0">
        <w:rPr>
          <w:sz w:val="24"/>
          <w:szCs w:val="24"/>
          <w:lang w:val="en-US"/>
        </w:rPr>
        <w:t>tab</w:t>
      </w:r>
      <w:r w:rsidR="00A5424E" w:rsidRPr="00A006F0">
        <w:rPr>
          <w:sz w:val="24"/>
          <w:szCs w:val="24"/>
        </w:rPr>
        <w:t xml:space="preserve">. </w:t>
      </w:r>
    </w:p>
    <w:p w:rsidR="00356161" w:rsidRPr="00A006F0" w:rsidRDefault="00356161" w:rsidP="00356161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2103755" cy="1570990"/>
            <wp:effectExtent l="19050" t="0" r="0" b="0"/>
            <wp:docPr id="27" name="Рисунок 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2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755" cy="157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161" w:rsidRPr="00A006F0" w:rsidRDefault="00356161" w:rsidP="00356161">
      <w:pPr>
        <w:pStyle w:val="11"/>
        <w:ind w:left="360" w:firstLine="0"/>
        <w:jc w:val="center"/>
        <w:rPr>
          <w:sz w:val="24"/>
          <w:szCs w:val="24"/>
        </w:rPr>
      </w:pPr>
      <w:bookmarkStart w:id="67" w:name="_Ref177490478"/>
      <w:r w:rsidRPr="00A006F0">
        <w:rPr>
          <w:sz w:val="24"/>
          <w:szCs w:val="24"/>
        </w:rPr>
        <w:t xml:space="preserve">Рис. </w:t>
      </w:r>
      <w:r w:rsidR="00D92AF7" w:rsidRPr="00A006F0">
        <w:rPr>
          <w:sz w:val="24"/>
          <w:szCs w:val="24"/>
        </w:rPr>
        <w:fldChar w:fldCharType="begin"/>
      </w:r>
      <w:r w:rsidRPr="00A006F0">
        <w:rPr>
          <w:sz w:val="24"/>
          <w:szCs w:val="24"/>
        </w:rPr>
        <w:instrText xml:space="preserve"> SEQ Рис. \* ARABIC </w:instrText>
      </w:r>
      <w:r w:rsidR="00D92AF7" w:rsidRPr="00A006F0">
        <w:rPr>
          <w:sz w:val="24"/>
          <w:szCs w:val="24"/>
        </w:rPr>
        <w:fldChar w:fldCharType="separate"/>
      </w:r>
      <w:r w:rsidR="000E01D5">
        <w:rPr>
          <w:noProof/>
          <w:sz w:val="24"/>
          <w:szCs w:val="24"/>
        </w:rPr>
        <w:t>56</w:t>
      </w:r>
      <w:r w:rsidR="00D92AF7" w:rsidRPr="00A006F0">
        <w:rPr>
          <w:sz w:val="24"/>
          <w:szCs w:val="24"/>
        </w:rPr>
        <w:fldChar w:fldCharType="end"/>
      </w:r>
      <w:bookmarkEnd w:id="67"/>
      <w:r w:rsidRPr="00A006F0">
        <w:rPr>
          <w:sz w:val="24"/>
          <w:szCs w:val="24"/>
        </w:rPr>
        <w:t xml:space="preserve"> – Список таблиц</w:t>
      </w:r>
    </w:p>
    <w:p w:rsidR="00356161" w:rsidRPr="00A006F0" w:rsidRDefault="00356161" w:rsidP="00356161">
      <w:pPr>
        <w:pStyle w:val="11"/>
        <w:ind w:left="360" w:firstLine="348"/>
        <w:rPr>
          <w:sz w:val="24"/>
          <w:szCs w:val="24"/>
        </w:rPr>
      </w:pPr>
      <w:r w:rsidRPr="00A006F0">
        <w:rPr>
          <w:sz w:val="24"/>
          <w:szCs w:val="24"/>
        </w:rPr>
        <w:lastRenderedPageBreak/>
        <w:t xml:space="preserve">Пример табличного представления изображён на </w:t>
      </w:r>
      <w:fldSimple w:instr=" REF _Ref177490667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57</w:t>
        </w:r>
      </w:fldSimple>
      <w:r w:rsidRPr="00A006F0">
        <w:rPr>
          <w:sz w:val="24"/>
          <w:szCs w:val="24"/>
        </w:rPr>
        <w:t xml:space="preserve">. </w:t>
      </w:r>
      <w:r w:rsidR="00815D0B" w:rsidRPr="00A006F0">
        <w:rPr>
          <w:sz w:val="24"/>
          <w:szCs w:val="24"/>
        </w:rPr>
        <w:t>В к</w:t>
      </w:r>
      <w:r w:rsidRPr="00A006F0">
        <w:rPr>
          <w:sz w:val="24"/>
          <w:szCs w:val="24"/>
        </w:rPr>
        <w:t>ажд</w:t>
      </w:r>
      <w:r w:rsidR="00815D0B" w:rsidRPr="00A006F0">
        <w:rPr>
          <w:sz w:val="24"/>
          <w:szCs w:val="24"/>
        </w:rPr>
        <w:t>ой</w:t>
      </w:r>
      <w:r w:rsidRPr="00A006F0">
        <w:rPr>
          <w:sz w:val="24"/>
          <w:szCs w:val="24"/>
        </w:rPr>
        <w:t xml:space="preserve"> строк</w:t>
      </w:r>
      <w:r w:rsidR="00815D0B" w:rsidRPr="00A006F0">
        <w:rPr>
          <w:sz w:val="24"/>
          <w:szCs w:val="24"/>
        </w:rPr>
        <w:t>е</w:t>
      </w:r>
      <w:r w:rsidRPr="00A006F0">
        <w:rPr>
          <w:sz w:val="24"/>
          <w:szCs w:val="24"/>
        </w:rPr>
        <w:t xml:space="preserve"> </w:t>
      </w:r>
      <w:r w:rsidR="00815D0B" w:rsidRPr="00A006F0">
        <w:rPr>
          <w:sz w:val="24"/>
          <w:szCs w:val="24"/>
        </w:rPr>
        <w:t>отображаются параметры оборудования. Если на оборудование наблюдается нарушение режима работы, то строка подсвечивается красным цветом.</w:t>
      </w:r>
    </w:p>
    <w:p w:rsidR="00356161" w:rsidRPr="00A006F0" w:rsidRDefault="00356161" w:rsidP="00356161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4748213" cy="3162300"/>
            <wp:effectExtent l="19050" t="0" r="0" b="0"/>
            <wp:docPr id="734" name="Рисунок 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213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161" w:rsidRPr="00A006F0" w:rsidRDefault="00356161" w:rsidP="00356161">
      <w:pPr>
        <w:pStyle w:val="a7"/>
        <w:jc w:val="center"/>
        <w:rPr>
          <w:rFonts w:cs="Times New Roman"/>
          <w:sz w:val="24"/>
          <w:szCs w:val="24"/>
        </w:rPr>
      </w:pPr>
      <w:bookmarkStart w:id="68" w:name="_Ref177490667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68"/>
      <w:r w:rsidRPr="00A006F0">
        <w:rPr>
          <w:rFonts w:cs="Times New Roman"/>
          <w:sz w:val="24"/>
          <w:szCs w:val="24"/>
        </w:rPr>
        <w:t xml:space="preserve"> –</w:t>
      </w:r>
      <w:r w:rsidR="00815D0B" w:rsidRPr="00A006F0">
        <w:rPr>
          <w:rFonts w:cs="Times New Roman"/>
          <w:sz w:val="24"/>
          <w:szCs w:val="24"/>
        </w:rPr>
        <w:t xml:space="preserve"> П</w:t>
      </w:r>
      <w:r w:rsidRPr="00A006F0">
        <w:rPr>
          <w:rFonts w:cs="Times New Roman"/>
          <w:sz w:val="24"/>
          <w:szCs w:val="24"/>
        </w:rPr>
        <w:t>ример табличного представления загрузки трансформаторов</w:t>
      </w:r>
    </w:p>
    <w:p w:rsidR="00A5424E" w:rsidRPr="00A006F0" w:rsidRDefault="00815D0B" w:rsidP="00356161">
      <w:pPr>
        <w:pStyle w:val="a7"/>
        <w:ind w:firstLine="708"/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 xml:space="preserve">По кнопке </w:t>
      </w:r>
      <w:r w:rsidR="00A5424E" w:rsidRPr="00A006F0">
        <w:rPr>
          <w:rFonts w:cs="Times New Roman"/>
          <w:sz w:val="24"/>
          <w:szCs w:val="24"/>
        </w:rPr>
        <w:t>«</w:t>
      </w:r>
      <w:r w:rsidR="00A5424E" w:rsidRPr="00A006F0">
        <w:rPr>
          <w:rFonts w:cs="Times New Roman"/>
          <w:b/>
          <w:sz w:val="24"/>
          <w:szCs w:val="24"/>
        </w:rPr>
        <w:t>Журнал</w:t>
      </w:r>
      <w:r w:rsidR="00A5424E" w:rsidRPr="00A006F0">
        <w:rPr>
          <w:rFonts w:cs="Times New Roman"/>
          <w:sz w:val="24"/>
          <w:szCs w:val="24"/>
        </w:rPr>
        <w:t xml:space="preserve">» выполняет отображение журнала тренировки. Журнал содержится в файле </w:t>
      </w:r>
      <w:proofErr w:type="spellStart"/>
      <w:r w:rsidR="00A5424E" w:rsidRPr="00A006F0">
        <w:rPr>
          <w:rFonts w:cs="Times New Roman"/>
          <w:sz w:val="24"/>
          <w:szCs w:val="24"/>
        </w:rPr>
        <w:t>public.log</w:t>
      </w:r>
      <w:proofErr w:type="spellEnd"/>
      <w:r w:rsidR="00A5424E" w:rsidRPr="00A006F0">
        <w:rPr>
          <w:rFonts w:cs="Times New Roman"/>
          <w:sz w:val="24"/>
          <w:szCs w:val="24"/>
        </w:rPr>
        <w:t xml:space="preserve">. В журнал записываются </w:t>
      </w:r>
      <w:r w:rsidRPr="00A006F0">
        <w:rPr>
          <w:rFonts w:cs="Times New Roman"/>
          <w:sz w:val="24"/>
          <w:szCs w:val="24"/>
        </w:rPr>
        <w:t xml:space="preserve">контролируемые </w:t>
      </w:r>
      <w:r w:rsidR="00A5424E" w:rsidRPr="00A006F0">
        <w:rPr>
          <w:rFonts w:cs="Times New Roman"/>
          <w:sz w:val="24"/>
          <w:szCs w:val="24"/>
        </w:rPr>
        <w:t xml:space="preserve">действия всех участников тренировки с указанием имени и времени. Открытие Журнала осуществляется в программе </w:t>
      </w:r>
      <w:r w:rsidR="00A5424E" w:rsidRPr="00A006F0">
        <w:rPr>
          <w:rFonts w:cs="Times New Roman"/>
          <w:b/>
          <w:sz w:val="24"/>
          <w:szCs w:val="24"/>
        </w:rPr>
        <w:t>texter.exe</w:t>
      </w:r>
      <w:r w:rsidR="00A5424E" w:rsidRPr="00A006F0">
        <w:rPr>
          <w:rFonts w:cs="Times New Roman"/>
          <w:sz w:val="24"/>
          <w:szCs w:val="24"/>
        </w:rPr>
        <w:t xml:space="preserve"> (</w:t>
      </w:r>
      <w:fldSimple w:instr=" REF _Ref177491482 \h  \* MERGEFORMAT ">
        <w:r w:rsidR="00A006F0" w:rsidRPr="00A006F0">
          <w:rPr>
            <w:rFonts w:cs="Times New Roman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noProof/>
            <w:sz w:val="24"/>
            <w:szCs w:val="24"/>
          </w:rPr>
          <w:t>58</w:t>
        </w:r>
      </w:fldSimple>
      <w:r w:rsidR="00A5424E" w:rsidRPr="00A006F0">
        <w:rPr>
          <w:rFonts w:cs="Times New Roman"/>
          <w:sz w:val="24"/>
          <w:szCs w:val="24"/>
        </w:rPr>
        <w:t>). Для слежения за работой системы необходимо открыть журнал.</w:t>
      </w:r>
    </w:p>
    <w:p w:rsidR="00815D0B" w:rsidRPr="00A006F0" w:rsidRDefault="00A5424E" w:rsidP="00815D0B">
      <w:pPr>
        <w:pStyle w:val="11"/>
        <w:keepNext/>
        <w:ind w:left="720" w:firstLine="0"/>
        <w:jc w:val="center"/>
        <w:rPr>
          <w:sz w:val="24"/>
          <w:szCs w:val="24"/>
        </w:rPr>
      </w:pPr>
      <w:r w:rsidRPr="00A006F0">
        <w:rPr>
          <w:i/>
          <w:noProof/>
          <w:sz w:val="24"/>
          <w:szCs w:val="24"/>
          <w:lang w:eastAsia="ru-RU"/>
        </w:rPr>
        <w:drawing>
          <wp:inline distT="0" distB="0" distL="0" distR="0">
            <wp:extent cx="4045585" cy="1578610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585" cy="157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24E" w:rsidRPr="00A006F0" w:rsidRDefault="00815D0B" w:rsidP="00815D0B">
      <w:pPr>
        <w:pStyle w:val="a7"/>
        <w:jc w:val="center"/>
        <w:rPr>
          <w:rFonts w:cs="Times New Roman"/>
          <w:sz w:val="24"/>
          <w:szCs w:val="24"/>
        </w:rPr>
      </w:pPr>
      <w:bookmarkStart w:id="69" w:name="_Ref177491482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69"/>
      <w:r w:rsidRPr="00A006F0">
        <w:rPr>
          <w:rFonts w:cs="Times New Roman"/>
          <w:sz w:val="24"/>
          <w:szCs w:val="24"/>
        </w:rPr>
        <w:t xml:space="preserve"> – Окно отображения журнала тренировки</w:t>
      </w:r>
    </w:p>
    <w:p w:rsidR="00815D0B" w:rsidRPr="00A006F0" w:rsidRDefault="00815D0B" w:rsidP="00815D0B">
      <w:pPr>
        <w:pStyle w:val="3"/>
        <w:numPr>
          <w:ilvl w:val="0"/>
          <w:numId w:val="0"/>
        </w:numPr>
        <w:ind w:firstLine="708"/>
        <w:rPr>
          <w:rFonts w:cs="Times New Roman"/>
          <w:b w:val="0"/>
          <w:sz w:val="24"/>
          <w:szCs w:val="24"/>
        </w:rPr>
      </w:pPr>
      <w:r w:rsidRPr="00A006F0">
        <w:rPr>
          <w:rFonts w:cs="Times New Roman"/>
          <w:b w:val="0"/>
          <w:sz w:val="24"/>
          <w:szCs w:val="24"/>
        </w:rPr>
        <w:t>По кнопке «</w:t>
      </w:r>
      <w:r w:rsidRPr="00A006F0">
        <w:rPr>
          <w:rFonts w:cs="Times New Roman"/>
          <w:sz w:val="24"/>
          <w:szCs w:val="24"/>
        </w:rPr>
        <w:t>Часы</w:t>
      </w:r>
      <w:r w:rsidRPr="00A006F0">
        <w:rPr>
          <w:rFonts w:cs="Times New Roman"/>
          <w:b w:val="0"/>
          <w:sz w:val="24"/>
          <w:szCs w:val="24"/>
        </w:rPr>
        <w:t>» отображается  форма с текущим временем (</w:t>
      </w:r>
      <w:fldSimple w:instr=" REF _Ref177491672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59</w:t>
        </w:r>
      </w:fldSimple>
      <w:r w:rsidRPr="00A006F0">
        <w:rPr>
          <w:rFonts w:cs="Times New Roman"/>
          <w:b w:val="0"/>
          <w:sz w:val="24"/>
          <w:szCs w:val="24"/>
        </w:rPr>
        <w:t>)</w:t>
      </w:r>
    </w:p>
    <w:p w:rsidR="00815D0B" w:rsidRPr="00A006F0" w:rsidRDefault="00815D0B" w:rsidP="00815D0B">
      <w:pPr>
        <w:pStyle w:val="3"/>
        <w:numPr>
          <w:ilvl w:val="0"/>
          <w:numId w:val="0"/>
        </w:numPr>
        <w:jc w:val="center"/>
        <w:rPr>
          <w:rFonts w:cs="Times New Roman"/>
          <w:sz w:val="24"/>
          <w:szCs w:val="24"/>
        </w:rPr>
      </w:pPr>
      <w:r w:rsidRPr="00A006F0">
        <w:rPr>
          <w:rFonts w:cs="Times New Roman"/>
          <w:b w:val="0"/>
          <w:bCs w:val="0"/>
          <w:noProof/>
          <w:sz w:val="24"/>
          <w:szCs w:val="24"/>
          <w:lang w:eastAsia="ru-RU"/>
        </w:rPr>
        <w:drawing>
          <wp:inline distT="0" distB="0" distL="0" distR="0">
            <wp:extent cx="897255" cy="514350"/>
            <wp:effectExtent l="19050" t="0" r="0" b="0"/>
            <wp:docPr id="764" name="Рисунок 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5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D0B" w:rsidRPr="00A006F0" w:rsidRDefault="00815D0B" w:rsidP="00815D0B">
      <w:pPr>
        <w:pStyle w:val="a7"/>
        <w:jc w:val="center"/>
        <w:rPr>
          <w:rFonts w:cs="Times New Roman"/>
          <w:sz w:val="24"/>
          <w:szCs w:val="24"/>
        </w:rPr>
      </w:pPr>
      <w:bookmarkStart w:id="70" w:name="_Ref177491672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59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0"/>
      <w:r w:rsidRPr="00A006F0">
        <w:rPr>
          <w:rFonts w:cs="Times New Roman"/>
          <w:sz w:val="24"/>
          <w:szCs w:val="24"/>
        </w:rPr>
        <w:t xml:space="preserve"> – Форма Часы</w:t>
      </w:r>
    </w:p>
    <w:p w:rsidR="00815D0B" w:rsidRPr="00A006F0" w:rsidRDefault="00815D0B" w:rsidP="00815D0B">
      <w:pPr>
        <w:pStyle w:val="3"/>
        <w:numPr>
          <w:ilvl w:val="0"/>
          <w:numId w:val="0"/>
        </w:numPr>
        <w:ind w:firstLine="708"/>
        <w:rPr>
          <w:rFonts w:cs="Times New Roman"/>
          <w:b w:val="0"/>
          <w:sz w:val="24"/>
          <w:szCs w:val="24"/>
        </w:rPr>
      </w:pPr>
      <w:r w:rsidRPr="00A006F0">
        <w:rPr>
          <w:rFonts w:cs="Times New Roman"/>
          <w:b w:val="0"/>
          <w:sz w:val="24"/>
          <w:szCs w:val="24"/>
        </w:rPr>
        <w:lastRenderedPageBreak/>
        <w:t>По кнопке «</w:t>
      </w:r>
      <w:r w:rsidRPr="00A006F0">
        <w:rPr>
          <w:rFonts w:cs="Times New Roman"/>
          <w:sz w:val="24"/>
          <w:szCs w:val="24"/>
        </w:rPr>
        <w:t>Журнал ТС</w:t>
      </w:r>
      <w:r w:rsidRPr="00A006F0">
        <w:rPr>
          <w:rFonts w:cs="Times New Roman"/>
          <w:b w:val="0"/>
          <w:sz w:val="24"/>
          <w:szCs w:val="24"/>
        </w:rPr>
        <w:t>» отображается табличное представление журнала изменений состояний ТС (</w:t>
      </w:r>
      <w:fldSimple w:instr=" REF _Ref177491945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60</w:t>
        </w:r>
      </w:fldSimple>
      <w:r w:rsidRPr="00A006F0">
        <w:rPr>
          <w:rFonts w:cs="Times New Roman"/>
          <w:b w:val="0"/>
          <w:sz w:val="24"/>
          <w:szCs w:val="24"/>
        </w:rPr>
        <w:t>). Сортировка в порядке убывания времени срабатывания.</w:t>
      </w:r>
    </w:p>
    <w:p w:rsidR="00815D0B" w:rsidRPr="00A006F0" w:rsidRDefault="00815D0B" w:rsidP="00815D0B">
      <w:pPr>
        <w:pStyle w:val="3"/>
        <w:numPr>
          <w:ilvl w:val="0"/>
          <w:numId w:val="0"/>
        </w:numPr>
        <w:jc w:val="center"/>
        <w:rPr>
          <w:rFonts w:cs="Times New Roman"/>
          <w:sz w:val="24"/>
          <w:szCs w:val="24"/>
        </w:rPr>
      </w:pPr>
      <w:r w:rsidRPr="00A006F0">
        <w:rPr>
          <w:rFonts w:cs="Times New Roman"/>
          <w:b w:val="0"/>
          <w:bCs w:val="0"/>
          <w:noProof/>
          <w:sz w:val="24"/>
          <w:szCs w:val="24"/>
          <w:lang w:eastAsia="ru-RU"/>
        </w:rPr>
        <w:drawing>
          <wp:inline distT="0" distB="0" distL="0" distR="0">
            <wp:extent cx="5126355" cy="1743075"/>
            <wp:effectExtent l="19050" t="0" r="0" b="0"/>
            <wp:docPr id="773" name="Рисунок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35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D0B" w:rsidRPr="00A006F0" w:rsidRDefault="00815D0B" w:rsidP="00815D0B">
      <w:pPr>
        <w:pStyle w:val="a7"/>
        <w:jc w:val="center"/>
        <w:rPr>
          <w:rFonts w:cs="Times New Roman"/>
          <w:sz w:val="24"/>
          <w:szCs w:val="24"/>
        </w:rPr>
      </w:pPr>
      <w:bookmarkStart w:id="71" w:name="_Ref17749194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60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1"/>
      <w:r w:rsidRPr="00A006F0">
        <w:rPr>
          <w:rFonts w:cs="Times New Roman"/>
          <w:sz w:val="24"/>
          <w:szCs w:val="24"/>
        </w:rPr>
        <w:t xml:space="preserve"> – Журнал ТС</w:t>
      </w:r>
    </w:p>
    <w:p w:rsidR="00A5424E" w:rsidRPr="00A006F0" w:rsidRDefault="00A5424E" w:rsidP="00815D0B">
      <w:pPr>
        <w:pStyle w:val="3"/>
        <w:numPr>
          <w:ilvl w:val="0"/>
          <w:numId w:val="0"/>
        </w:numPr>
        <w:rPr>
          <w:rFonts w:cs="Times New Roman"/>
          <w:b w:val="0"/>
          <w:sz w:val="24"/>
          <w:szCs w:val="24"/>
        </w:rPr>
      </w:pPr>
      <w:r w:rsidRPr="00A006F0">
        <w:rPr>
          <w:rFonts w:cs="Times New Roman"/>
          <w:sz w:val="24"/>
          <w:szCs w:val="24"/>
        </w:rPr>
        <w:t xml:space="preserve"> </w:t>
      </w:r>
      <w:bookmarkStart w:id="72" w:name="_Toc124166784"/>
      <w:r w:rsidR="00815D0B" w:rsidRPr="00A006F0">
        <w:rPr>
          <w:rFonts w:cs="Times New Roman"/>
          <w:sz w:val="24"/>
          <w:szCs w:val="24"/>
        </w:rPr>
        <w:tab/>
      </w:r>
      <w:r w:rsidRPr="00A006F0">
        <w:rPr>
          <w:rFonts w:cs="Times New Roman"/>
          <w:sz w:val="24"/>
          <w:szCs w:val="24"/>
        </w:rPr>
        <w:t>Выбор схемы</w:t>
      </w:r>
      <w:bookmarkEnd w:id="72"/>
      <w:r w:rsidR="00815D0B" w:rsidRPr="00A006F0">
        <w:rPr>
          <w:rFonts w:cs="Times New Roman"/>
          <w:sz w:val="24"/>
          <w:szCs w:val="24"/>
        </w:rPr>
        <w:t xml:space="preserve"> </w:t>
      </w:r>
      <w:r w:rsidR="00815D0B" w:rsidRPr="00A006F0">
        <w:rPr>
          <w:rFonts w:cs="Times New Roman"/>
          <w:b w:val="0"/>
          <w:sz w:val="24"/>
          <w:szCs w:val="24"/>
        </w:rPr>
        <w:t>из следующих элементов управления</w:t>
      </w:r>
      <w:r w:rsidR="00BF22DC" w:rsidRPr="00A006F0">
        <w:rPr>
          <w:rFonts w:cs="Times New Roman"/>
          <w:b w:val="0"/>
          <w:sz w:val="24"/>
          <w:szCs w:val="24"/>
        </w:rPr>
        <w:t xml:space="preserve"> (</w:t>
      </w:r>
      <w:fldSimple w:instr=" REF _Ref177492185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61</w:t>
        </w:r>
      </w:fldSimple>
      <w:r w:rsidR="00BF22DC" w:rsidRPr="00A006F0">
        <w:rPr>
          <w:rFonts w:cs="Times New Roman"/>
          <w:b w:val="0"/>
          <w:sz w:val="24"/>
          <w:szCs w:val="24"/>
        </w:rPr>
        <w:t xml:space="preserve">, </w:t>
      </w:r>
      <w:fldSimple w:instr=" REF _Ref177492188 \h  \* MERGEFORMAT ">
        <w:r w:rsidR="00A006F0" w:rsidRPr="00A006F0">
          <w:rPr>
            <w:rFonts w:cs="Times New Roman"/>
            <w:b w:val="0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b w:val="0"/>
            <w:noProof/>
            <w:sz w:val="24"/>
            <w:szCs w:val="24"/>
          </w:rPr>
          <w:t>62</w:t>
        </w:r>
      </w:fldSimple>
      <w:r w:rsidR="00BF22DC" w:rsidRPr="00A006F0">
        <w:rPr>
          <w:rFonts w:cs="Times New Roman"/>
          <w:b w:val="0"/>
          <w:sz w:val="24"/>
          <w:szCs w:val="24"/>
        </w:rPr>
        <w:t>)</w:t>
      </w:r>
    </w:p>
    <w:p w:rsidR="00A839CA" w:rsidRPr="00A006F0" w:rsidRDefault="00A839CA" w:rsidP="00A839CA">
      <w:pPr>
        <w:rPr>
          <w:rFonts w:ascii="Times New Roman" w:hAnsi="Times New Roman"/>
          <w:sz w:val="24"/>
          <w:szCs w:val="24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BF22DC" w:rsidRPr="00A006F0" w:rsidTr="000E32EF">
        <w:tc>
          <w:tcPr>
            <w:tcW w:w="4785" w:type="dxa"/>
          </w:tcPr>
          <w:p w:rsidR="00BF22DC" w:rsidRPr="00A006F0" w:rsidRDefault="00BF22DC" w:rsidP="00BF22DC">
            <w:pPr>
              <w:keepNext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5888" cy="564356"/>
                  <wp:effectExtent l="19050" t="0" r="4762" b="0"/>
                  <wp:docPr id="788" name="Рисунок 7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5888" cy="5643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32EF" w:rsidRPr="00A006F0" w:rsidRDefault="000E32EF" w:rsidP="00BF22DC">
            <w:pPr>
              <w:keepNext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BF22DC" w:rsidRPr="00A006F0" w:rsidRDefault="00BF22DC" w:rsidP="00BF22DC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73" w:name="_Ref177492185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="005A5925"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61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73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Администратора</w:t>
            </w:r>
          </w:p>
        </w:tc>
        <w:tc>
          <w:tcPr>
            <w:tcW w:w="4786" w:type="dxa"/>
          </w:tcPr>
          <w:p w:rsidR="00BF22DC" w:rsidRPr="00A006F0" w:rsidRDefault="00BF22DC" w:rsidP="00BF22DC">
            <w:pPr>
              <w:keepNext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78744" cy="1128713"/>
                  <wp:effectExtent l="19050" t="0" r="0" b="0"/>
                  <wp:docPr id="791" name="Рисунок 7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744" cy="11287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32EF" w:rsidRPr="00A006F0" w:rsidRDefault="000E32EF" w:rsidP="00BF22DC">
            <w:pPr>
              <w:keepNext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BF22DC" w:rsidRPr="00A006F0" w:rsidRDefault="00BF22DC" w:rsidP="00BF22DC">
            <w:pPr>
              <w:pStyle w:val="a7"/>
              <w:jc w:val="center"/>
              <w:rPr>
                <w:rFonts w:cs="Times New Roman"/>
                <w:sz w:val="24"/>
                <w:szCs w:val="24"/>
              </w:rPr>
            </w:pPr>
            <w:bookmarkStart w:id="74" w:name="_Ref177492188"/>
            <w:r w:rsidRPr="00A006F0">
              <w:rPr>
                <w:rFonts w:cs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begin"/>
            </w:r>
            <w:r w:rsidR="005A5925" w:rsidRPr="00A006F0">
              <w:rPr>
                <w:rFonts w:cs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separate"/>
            </w:r>
            <w:r w:rsidR="000E01D5">
              <w:rPr>
                <w:rFonts w:cs="Times New Roman"/>
                <w:noProof/>
                <w:sz w:val="24"/>
                <w:szCs w:val="24"/>
              </w:rPr>
              <w:t>62</w:t>
            </w:r>
            <w:r w:rsidR="00D92AF7" w:rsidRPr="00A006F0">
              <w:rPr>
                <w:rFonts w:cs="Times New Roman"/>
                <w:sz w:val="24"/>
                <w:szCs w:val="24"/>
              </w:rPr>
              <w:fldChar w:fldCharType="end"/>
            </w:r>
            <w:bookmarkEnd w:id="74"/>
            <w:r w:rsidRPr="00A006F0">
              <w:rPr>
                <w:rFonts w:cs="Times New Roman"/>
                <w:sz w:val="24"/>
                <w:szCs w:val="24"/>
              </w:rPr>
              <w:t xml:space="preserve"> – Панель управления ученика</w:t>
            </w:r>
          </w:p>
        </w:tc>
      </w:tr>
    </w:tbl>
    <w:p w:rsidR="00815D0B" w:rsidRPr="00A006F0" w:rsidRDefault="00815D0B" w:rsidP="00815D0B">
      <w:pPr>
        <w:rPr>
          <w:rFonts w:ascii="Times New Roman" w:hAnsi="Times New Roman"/>
          <w:sz w:val="24"/>
          <w:szCs w:val="24"/>
        </w:rPr>
      </w:pPr>
    </w:p>
    <w:p w:rsidR="00BF22DC" w:rsidRPr="00A006F0" w:rsidRDefault="000E32EF" w:rsidP="000E32EF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По кнопке </w:t>
      </w:r>
      <w:r w:rsidR="00BF22DC" w:rsidRPr="00A006F0">
        <w:rPr>
          <w:rFonts w:ascii="Times New Roman" w:hAnsi="Times New Roman"/>
          <w:sz w:val="24"/>
          <w:szCs w:val="24"/>
        </w:rPr>
        <w:t>«</w:t>
      </w:r>
      <w:r w:rsidR="00BF22DC" w:rsidRPr="00A006F0">
        <w:rPr>
          <w:rFonts w:ascii="Times New Roman" w:hAnsi="Times New Roman"/>
          <w:b/>
          <w:sz w:val="24"/>
          <w:szCs w:val="24"/>
        </w:rPr>
        <w:t>Структурная схема</w:t>
      </w:r>
      <w:r w:rsidR="00BF22DC" w:rsidRPr="00A006F0">
        <w:rPr>
          <w:rFonts w:ascii="Times New Roman" w:hAnsi="Times New Roman"/>
          <w:sz w:val="24"/>
          <w:szCs w:val="24"/>
        </w:rPr>
        <w:t>» выполняет</w:t>
      </w:r>
      <w:r w:rsidRPr="00A006F0">
        <w:rPr>
          <w:rFonts w:ascii="Times New Roman" w:hAnsi="Times New Roman"/>
          <w:sz w:val="24"/>
          <w:szCs w:val="24"/>
        </w:rPr>
        <w:t>ся</w:t>
      </w:r>
      <w:r w:rsidR="00BF22DC" w:rsidRPr="00A006F0">
        <w:rPr>
          <w:rFonts w:ascii="Times New Roman" w:hAnsi="Times New Roman"/>
          <w:sz w:val="24"/>
          <w:szCs w:val="24"/>
        </w:rPr>
        <w:t xml:space="preserve"> открытие </w:t>
      </w:r>
      <w:r w:rsidRPr="00A006F0">
        <w:rPr>
          <w:rFonts w:ascii="Times New Roman" w:hAnsi="Times New Roman"/>
          <w:sz w:val="24"/>
          <w:szCs w:val="24"/>
        </w:rPr>
        <w:t xml:space="preserve">выбранной из списка </w:t>
      </w:r>
      <w:r w:rsidR="00BF22DC" w:rsidRPr="00A006F0">
        <w:rPr>
          <w:rFonts w:ascii="Times New Roman" w:hAnsi="Times New Roman"/>
          <w:sz w:val="24"/>
          <w:szCs w:val="24"/>
        </w:rPr>
        <w:t>структурной схемы из списка (</w:t>
      </w:r>
      <w:fldSimple w:instr=" REF _Ref177549840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63</w:t>
        </w:r>
      </w:fldSimple>
      <w:r w:rsidR="00BF22DC" w:rsidRPr="00A006F0">
        <w:rPr>
          <w:rFonts w:ascii="Times New Roman" w:hAnsi="Times New Roman"/>
          <w:sz w:val="24"/>
          <w:szCs w:val="24"/>
        </w:rPr>
        <w:t xml:space="preserve">) в отдельном окне </w:t>
      </w:r>
      <w:r w:rsidRPr="00A006F0">
        <w:rPr>
          <w:rFonts w:ascii="Times New Roman" w:hAnsi="Times New Roman"/>
          <w:sz w:val="24"/>
          <w:szCs w:val="24"/>
        </w:rPr>
        <w:t>менеджера схем (</w:t>
      </w:r>
      <w:r w:rsidR="00BF22DC" w:rsidRPr="00A006F0">
        <w:rPr>
          <w:rFonts w:ascii="Times New Roman" w:hAnsi="Times New Roman"/>
          <w:sz w:val="24"/>
          <w:szCs w:val="24"/>
        </w:rPr>
        <w:t>sched.exe</w:t>
      </w:r>
      <w:r w:rsidRPr="00A006F0">
        <w:rPr>
          <w:rFonts w:ascii="Times New Roman" w:hAnsi="Times New Roman"/>
          <w:sz w:val="24"/>
          <w:szCs w:val="24"/>
        </w:rPr>
        <w:t>)</w:t>
      </w:r>
      <w:r w:rsidR="00BF22DC" w:rsidRPr="00A006F0">
        <w:rPr>
          <w:rFonts w:ascii="Times New Roman" w:hAnsi="Times New Roman"/>
          <w:sz w:val="24"/>
          <w:szCs w:val="24"/>
        </w:rPr>
        <w:t>.</w:t>
      </w:r>
    </w:p>
    <w:p w:rsidR="000E32EF" w:rsidRPr="00A006F0" w:rsidRDefault="000E32EF" w:rsidP="000E32E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47800" cy="514350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75" w:name="_Ref17754984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63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5"/>
      <w:r w:rsidRPr="00A006F0">
        <w:rPr>
          <w:rFonts w:cs="Times New Roman"/>
          <w:sz w:val="24"/>
          <w:szCs w:val="24"/>
        </w:rPr>
        <w:t xml:space="preserve"> – список структурных схем</w:t>
      </w:r>
    </w:p>
    <w:p w:rsidR="00A5424E" w:rsidRPr="00A006F0" w:rsidRDefault="000E32EF" w:rsidP="000E32EF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По кнопке </w:t>
      </w:r>
      <w:r w:rsidR="00A5424E" w:rsidRPr="00A006F0">
        <w:rPr>
          <w:rFonts w:ascii="Times New Roman" w:hAnsi="Times New Roman"/>
          <w:sz w:val="24"/>
          <w:szCs w:val="24"/>
        </w:rPr>
        <w:t>«</w:t>
      </w:r>
      <w:r w:rsidR="00A5424E" w:rsidRPr="00A006F0">
        <w:rPr>
          <w:rFonts w:ascii="Times New Roman" w:hAnsi="Times New Roman"/>
          <w:b/>
          <w:sz w:val="24"/>
          <w:szCs w:val="24"/>
        </w:rPr>
        <w:t>Подробная схема</w:t>
      </w:r>
      <w:r w:rsidR="00A5424E" w:rsidRPr="00A006F0">
        <w:rPr>
          <w:rFonts w:ascii="Times New Roman" w:hAnsi="Times New Roman"/>
          <w:sz w:val="24"/>
          <w:szCs w:val="24"/>
        </w:rPr>
        <w:t>»</w:t>
      </w:r>
      <w:r w:rsidRPr="00A006F0">
        <w:rPr>
          <w:rFonts w:ascii="Times New Roman" w:hAnsi="Times New Roman"/>
          <w:sz w:val="24"/>
          <w:szCs w:val="24"/>
        </w:rPr>
        <w:t xml:space="preserve"> </w:t>
      </w:r>
      <w:r w:rsidR="00A5424E" w:rsidRPr="00A006F0">
        <w:rPr>
          <w:rFonts w:ascii="Times New Roman" w:hAnsi="Times New Roman"/>
          <w:sz w:val="24"/>
          <w:szCs w:val="24"/>
        </w:rPr>
        <w:t xml:space="preserve">выполняет открытие </w:t>
      </w:r>
      <w:r w:rsidRPr="00A006F0">
        <w:rPr>
          <w:rFonts w:ascii="Times New Roman" w:hAnsi="Times New Roman"/>
          <w:sz w:val="24"/>
          <w:szCs w:val="24"/>
        </w:rPr>
        <w:t>выбранной из списка подробной</w:t>
      </w:r>
      <w:r w:rsidR="00A5424E" w:rsidRPr="00A006F0">
        <w:rPr>
          <w:rFonts w:ascii="Times New Roman" w:hAnsi="Times New Roman"/>
          <w:sz w:val="24"/>
          <w:szCs w:val="24"/>
        </w:rPr>
        <w:t xml:space="preserve"> мнемосхемы электростанции или подстанции из списка (</w:t>
      </w:r>
      <w:fldSimple w:instr=" REF _Ref177550081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64</w:t>
        </w:r>
      </w:fldSimple>
      <w:r w:rsidR="00A5424E" w:rsidRPr="00A006F0">
        <w:rPr>
          <w:rFonts w:ascii="Times New Roman" w:hAnsi="Times New Roman"/>
          <w:sz w:val="24"/>
          <w:szCs w:val="24"/>
        </w:rPr>
        <w:t xml:space="preserve">) в отдельном окне </w:t>
      </w:r>
      <w:r w:rsidRPr="00A006F0">
        <w:rPr>
          <w:rFonts w:ascii="Times New Roman" w:hAnsi="Times New Roman"/>
          <w:sz w:val="24"/>
          <w:szCs w:val="24"/>
        </w:rPr>
        <w:t>менеджера схем (sched.exe).</w:t>
      </w:r>
    </w:p>
    <w:p w:rsidR="000E32EF" w:rsidRPr="00A006F0" w:rsidRDefault="000E32EF" w:rsidP="000E32E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728788" cy="1300163"/>
            <wp:effectExtent l="19050" t="0" r="4762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788" cy="1300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76" w:name="_Ref177550081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6"/>
      <w:r w:rsidRPr="00A006F0">
        <w:rPr>
          <w:rFonts w:cs="Times New Roman"/>
          <w:sz w:val="24"/>
          <w:szCs w:val="24"/>
        </w:rPr>
        <w:t xml:space="preserve"> – Список подробных схем</w:t>
      </w:r>
    </w:p>
    <w:p w:rsidR="000E32EF" w:rsidRPr="00A006F0" w:rsidRDefault="000E32EF" w:rsidP="000E32EF">
      <w:pPr>
        <w:pStyle w:val="a7"/>
        <w:ind w:firstLine="708"/>
        <w:rPr>
          <w:rFonts w:cs="Times New Roman"/>
          <w:sz w:val="24"/>
          <w:szCs w:val="24"/>
        </w:rPr>
      </w:pPr>
      <w:r w:rsidRPr="00A006F0">
        <w:rPr>
          <w:rFonts w:cs="Times New Roman"/>
          <w:sz w:val="24"/>
          <w:szCs w:val="24"/>
        </w:rPr>
        <w:t xml:space="preserve">По кнопке </w:t>
      </w:r>
      <w:r w:rsidR="00A5424E" w:rsidRPr="00A006F0">
        <w:rPr>
          <w:rFonts w:cs="Times New Roman"/>
          <w:sz w:val="24"/>
          <w:szCs w:val="24"/>
        </w:rPr>
        <w:t>«</w:t>
      </w:r>
      <w:r w:rsidR="00A5424E" w:rsidRPr="00A006F0">
        <w:rPr>
          <w:rFonts w:cs="Times New Roman"/>
          <w:b/>
          <w:sz w:val="24"/>
          <w:szCs w:val="24"/>
        </w:rPr>
        <w:t>Поиск</w:t>
      </w:r>
      <w:r w:rsidR="00A5424E" w:rsidRPr="00A006F0">
        <w:rPr>
          <w:rFonts w:cs="Times New Roman"/>
          <w:sz w:val="24"/>
          <w:szCs w:val="24"/>
        </w:rPr>
        <w:t xml:space="preserve">» выполняет поиск </w:t>
      </w:r>
      <w:r w:rsidRPr="00A006F0">
        <w:rPr>
          <w:rFonts w:cs="Times New Roman"/>
          <w:sz w:val="24"/>
          <w:szCs w:val="24"/>
        </w:rPr>
        <w:t>выбранной из списка (</w:t>
      </w:r>
      <w:fldSimple w:instr=" REF _Ref177550310 \h  \* MERGEFORMAT ">
        <w:r w:rsidR="00A006F0" w:rsidRPr="00A006F0">
          <w:rPr>
            <w:rFonts w:cs="Times New Roman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noProof/>
            <w:sz w:val="24"/>
            <w:szCs w:val="24"/>
          </w:rPr>
          <w:t>65</w:t>
        </w:r>
      </w:fldSimple>
      <w:r w:rsidRPr="00A006F0">
        <w:rPr>
          <w:rFonts w:cs="Times New Roman"/>
          <w:sz w:val="24"/>
          <w:szCs w:val="24"/>
        </w:rPr>
        <w:t xml:space="preserve">) подстанции </w:t>
      </w:r>
      <w:r w:rsidR="00A5424E" w:rsidRPr="00A006F0">
        <w:rPr>
          <w:rFonts w:cs="Times New Roman"/>
          <w:sz w:val="24"/>
          <w:szCs w:val="24"/>
        </w:rPr>
        <w:t>на структурно</w:t>
      </w:r>
      <w:r w:rsidRPr="00A006F0">
        <w:rPr>
          <w:rFonts w:cs="Times New Roman"/>
          <w:sz w:val="24"/>
          <w:szCs w:val="24"/>
        </w:rPr>
        <w:t>й схеме</w:t>
      </w:r>
      <w:r w:rsidR="00A5424E" w:rsidRPr="00A006F0">
        <w:rPr>
          <w:rFonts w:cs="Times New Roman"/>
          <w:sz w:val="24"/>
          <w:szCs w:val="24"/>
        </w:rPr>
        <w:t xml:space="preserve">. Искомая подстанция будет располагаться в центре </w:t>
      </w:r>
      <w:r w:rsidRPr="00A006F0">
        <w:rPr>
          <w:rFonts w:cs="Times New Roman"/>
          <w:sz w:val="24"/>
          <w:szCs w:val="24"/>
        </w:rPr>
        <w:t xml:space="preserve">окна менеджера схем </w:t>
      </w:r>
      <w:r w:rsidR="00A5424E" w:rsidRPr="00A006F0">
        <w:rPr>
          <w:rFonts w:cs="Times New Roman"/>
          <w:sz w:val="24"/>
          <w:szCs w:val="24"/>
        </w:rPr>
        <w:t>и некоторое время будет мигать.</w:t>
      </w:r>
    </w:p>
    <w:p w:rsidR="000E32EF" w:rsidRPr="00A006F0" w:rsidRDefault="000E32EF" w:rsidP="000E32E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43163" cy="1307306"/>
            <wp:effectExtent l="19050" t="0" r="0" b="0"/>
            <wp:docPr id="10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163" cy="1307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77" w:name="_Ref17755031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7"/>
      <w:r w:rsidRPr="00A006F0">
        <w:rPr>
          <w:rFonts w:cs="Times New Roman"/>
          <w:sz w:val="24"/>
          <w:szCs w:val="24"/>
        </w:rPr>
        <w:t xml:space="preserve"> – Поиск объекта</w:t>
      </w:r>
    </w:p>
    <w:p w:rsidR="000E32EF" w:rsidRPr="00A006F0" w:rsidRDefault="000E32EF" w:rsidP="000E32EF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 кнопке «</w:t>
      </w:r>
      <w:r w:rsidRPr="00A006F0">
        <w:rPr>
          <w:rFonts w:ascii="Times New Roman" w:hAnsi="Times New Roman"/>
          <w:b/>
          <w:sz w:val="24"/>
          <w:szCs w:val="24"/>
        </w:rPr>
        <w:t>ВЛ</w:t>
      </w:r>
      <w:r w:rsidRPr="00A006F0">
        <w:rPr>
          <w:rFonts w:ascii="Times New Roman" w:hAnsi="Times New Roman"/>
          <w:sz w:val="24"/>
          <w:szCs w:val="24"/>
        </w:rPr>
        <w:t>» выполняет открытие выбранной из списка подробной схемы подключения ВЛ в отдельном окне менеджера схем (sched.exe).</w:t>
      </w:r>
    </w:p>
    <w:p w:rsidR="00A5424E" w:rsidRPr="00A006F0" w:rsidRDefault="000E32EF" w:rsidP="000E32EF">
      <w:pPr>
        <w:pStyle w:val="a7"/>
        <w:ind w:firstLine="708"/>
        <w:rPr>
          <w:rFonts w:cs="Times New Roman"/>
          <w:sz w:val="24"/>
          <w:szCs w:val="24"/>
        </w:rPr>
      </w:pPr>
      <w:bookmarkStart w:id="78" w:name="_Toc124166786"/>
      <w:r w:rsidRPr="00A006F0">
        <w:rPr>
          <w:rFonts w:cs="Times New Roman"/>
          <w:sz w:val="24"/>
          <w:szCs w:val="24"/>
        </w:rPr>
        <w:t>Раздел «</w:t>
      </w:r>
      <w:r w:rsidR="00A5424E" w:rsidRPr="00A006F0">
        <w:rPr>
          <w:rFonts w:cs="Times New Roman"/>
          <w:b/>
          <w:sz w:val="24"/>
          <w:szCs w:val="24"/>
        </w:rPr>
        <w:t>Сценарии</w:t>
      </w:r>
      <w:bookmarkEnd w:id="78"/>
      <w:r w:rsidRPr="00A006F0">
        <w:rPr>
          <w:rFonts w:cs="Times New Roman"/>
          <w:sz w:val="24"/>
          <w:szCs w:val="24"/>
        </w:rPr>
        <w:t>» состоит из следующих элементов управления (</w:t>
      </w:r>
      <w:fldSimple w:instr=" REF _Ref177550696 \h  \* MERGEFORMAT ">
        <w:r w:rsidR="00A006F0" w:rsidRPr="00A006F0">
          <w:rPr>
            <w:rFonts w:cs="Times New Roman"/>
            <w:sz w:val="24"/>
            <w:szCs w:val="24"/>
          </w:rPr>
          <w:t xml:space="preserve">Рис. </w:t>
        </w:r>
        <w:r w:rsidR="00A006F0" w:rsidRPr="00A006F0">
          <w:rPr>
            <w:rFonts w:cs="Times New Roman"/>
            <w:noProof/>
            <w:sz w:val="24"/>
            <w:szCs w:val="24"/>
          </w:rPr>
          <w:t>66</w:t>
        </w:r>
      </w:fldSimple>
      <w:r w:rsidRPr="00A006F0">
        <w:rPr>
          <w:rFonts w:cs="Times New Roman"/>
          <w:sz w:val="24"/>
          <w:szCs w:val="24"/>
        </w:rPr>
        <w:t>):</w:t>
      </w:r>
    </w:p>
    <w:p w:rsidR="000E32EF" w:rsidRPr="00A006F0" w:rsidRDefault="00C579F1" w:rsidP="000E32E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85888" cy="557213"/>
            <wp:effectExtent l="19050" t="0" r="4762" b="0"/>
            <wp:docPr id="1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888" cy="557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79" w:name="_Ref17755069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66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79"/>
      <w:r w:rsidRPr="00A006F0">
        <w:rPr>
          <w:rFonts w:cs="Times New Roman"/>
          <w:sz w:val="24"/>
          <w:szCs w:val="24"/>
        </w:rPr>
        <w:t xml:space="preserve"> – Раздел сценарии</w:t>
      </w:r>
    </w:p>
    <w:p w:rsidR="000E32EF" w:rsidRPr="00A006F0" w:rsidRDefault="000E32EF" w:rsidP="00A5424E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 xml:space="preserve">По кнопке «Запись» начинаем формирование сценария в отдельном </w:t>
      </w:r>
      <w:r w:rsidR="005734BD" w:rsidRPr="00A006F0">
        <w:rPr>
          <w:sz w:val="24"/>
          <w:szCs w:val="24"/>
        </w:rPr>
        <w:t>ф</w:t>
      </w:r>
      <w:r w:rsidRPr="00A006F0">
        <w:rPr>
          <w:sz w:val="24"/>
          <w:szCs w:val="24"/>
        </w:rPr>
        <w:t>айле, имя которого указывается через диалог ввода (</w:t>
      </w:r>
      <w:fldSimple w:instr=" REF _Ref177551080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67</w:t>
        </w:r>
      </w:fldSimple>
      <w:r w:rsidRPr="00A006F0">
        <w:rPr>
          <w:sz w:val="24"/>
          <w:szCs w:val="24"/>
        </w:rPr>
        <w:t>). Обязательно указывается сценария, оно же является и именем файла с расширением .</w:t>
      </w:r>
      <w:proofErr w:type="spellStart"/>
      <w:r w:rsidRPr="00A006F0">
        <w:rPr>
          <w:sz w:val="24"/>
          <w:szCs w:val="24"/>
          <w:lang w:val="en-US"/>
        </w:rPr>
        <w:t>scn</w:t>
      </w:r>
      <w:proofErr w:type="spellEnd"/>
      <w:r w:rsidRPr="00A006F0">
        <w:rPr>
          <w:sz w:val="24"/>
          <w:szCs w:val="24"/>
        </w:rPr>
        <w:t>. И можно отметить правила формирования сценария:</w:t>
      </w:r>
    </w:p>
    <w:p w:rsidR="000E32EF" w:rsidRPr="00A006F0" w:rsidRDefault="000E32EF" w:rsidP="000E32EF">
      <w:pPr>
        <w:pStyle w:val="11"/>
        <w:numPr>
          <w:ilvl w:val="0"/>
          <w:numId w:val="29"/>
        </w:numPr>
        <w:rPr>
          <w:sz w:val="24"/>
          <w:szCs w:val="24"/>
        </w:rPr>
      </w:pPr>
      <w:r w:rsidRPr="00A006F0">
        <w:rPr>
          <w:sz w:val="24"/>
          <w:szCs w:val="24"/>
        </w:rPr>
        <w:t>Сохранять с временными задержками</w:t>
      </w:r>
      <w:r w:rsidR="00857091" w:rsidRPr="00A006F0">
        <w:rPr>
          <w:bCs w:val="0"/>
          <w:sz w:val="24"/>
          <w:szCs w:val="24"/>
        </w:rPr>
        <w:t>;</w:t>
      </w:r>
    </w:p>
    <w:p w:rsidR="000E32EF" w:rsidRPr="00A006F0" w:rsidRDefault="000E32EF" w:rsidP="000E32EF">
      <w:pPr>
        <w:pStyle w:val="11"/>
        <w:numPr>
          <w:ilvl w:val="0"/>
          <w:numId w:val="29"/>
        </w:numPr>
        <w:rPr>
          <w:sz w:val="24"/>
          <w:szCs w:val="24"/>
        </w:rPr>
      </w:pPr>
      <w:r w:rsidRPr="00A006F0">
        <w:rPr>
          <w:sz w:val="24"/>
          <w:szCs w:val="24"/>
        </w:rPr>
        <w:t>Внедрять выдачу сообщений</w:t>
      </w:r>
      <w:r w:rsidR="00857091" w:rsidRPr="00A006F0">
        <w:rPr>
          <w:bCs w:val="0"/>
          <w:sz w:val="24"/>
          <w:szCs w:val="24"/>
        </w:rPr>
        <w:t>;</w:t>
      </w:r>
    </w:p>
    <w:p w:rsidR="000E32EF" w:rsidRPr="00A006F0" w:rsidRDefault="000E32EF" w:rsidP="000E32EF">
      <w:pPr>
        <w:pStyle w:val="11"/>
        <w:numPr>
          <w:ilvl w:val="0"/>
          <w:numId w:val="29"/>
        </w:numPr>
        <w:rPr>
          <w:sz w:val="24"/>
          <w:szCs w:val="24"/>
        </w:rPr>
      </w:pPr>
      <w:r w:rsidRPr="00A006F0">
        <w:rPr>
          <w:sz w:val="24"/>
          <w:szCs w:val="24"/>
        </w:rPr>
        <w:t>Добавлять в текст комментарии</w:t>
      </w:r>
      <w:r w:rsidR="00857091" w:rsidRPr="00A006F0">
        <w:rPr>
          <w:bCs w:val="0"/>
          <w:sz w:val="24"/>
          <w:szCs w:val="24"/>
        </w:rPr>
        <w:t>.</w:t>
      </w:r>
    </w:p>
    <w:p w:rsidR="000E32EF" w:rsidRPr="00A006F0" w:rsidRDefault="00C579F1" w:rsidP="000E32EF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750219" cy="1328738"/>
            <wp:effectExtent l="19050" t="0" r="2381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219" cy="1328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80" w:name="_Ref17755108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67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0"/>
      <w:r w:rsidRPr="00A006F0">
        <w:rPr>
          <w:rFonts w:cs="Times New Roman"/>
          <w:sz w:val="24"/>
          <w:szCs w:val="24"/>
        </w:rPr>
        <w:t xml:space="preserve"> – Диалог записи сценария</w:t>
      </w:r>
    </w:p>
    <w:p w:rsidR="000E32EF" w:rsidRPr="00A006F0" w:rsidRDefault="000E32EF" w:rsidP="00A5424E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После нажатия кнопки запись открывается редактор сценариев (</w:t>
      </w:r>
      <w:fldSimple w:instr=" REF _Ref177551478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68</w:t>
        </w:r>
      </w:fldSimple>
      <w:r w:rsidRPr="00A006F0">
        <w:rPr>
          <w:sz w:val="24"/>
          <w:szCs w:val="24"/>
        </w:rPr>
        <w:t>) (</w:t>
      </w:r>
      <w:proofErr w:type="spellStart"/>
      <w:r w:rsidRPr="00A006F0">
        <w:rPr>
          <w:sz w:val="24"/>
          <w:szCs w:val="24"/>
          <w:lang w:val="en-US"/>
        </w:rPr>
        <w:t>scena</w:t>
      </w:r>
      <w:proofErr w:type="spellEnd"/>
      <w:r w:rsidRPr="00A006F0">
        <w:rPr>
          <w:sz w:val="24"/>
          <w:szCs w:val="24"/>
        </w:rPr>
        <w:t>.</w:t>
      </w:r>
      <w:r w:rsidRPr="00A006F0">
        <w:rPr>
          <w:sz w:val="24"/>
          <w:szCs w:val="24"/>
          <w:lang w:val="en-US"/>
        </w:rPr>
        <w:t>exe</w:t>
      </w:r>
      <w:r w:rsidRPr="00A006F0">
        <w:rPr>
          <w:sz w:val="24"/>
          <w:szCs w:val="24"/>
        </w:rPr>
        <w:t>), в окне которого и формируется текст сценария, а на управляющ</w:t>
      </w:r>
      <w:r w:rsidR="00BF5CC8" w:rsidRPr="00A006F0">
        <w:rPr>
          <w:sz w:val="24"/>
          <w:szCs w:val="24"/>
        </w:rPr>
        <w:t>ей</w:t>
      </w:r>
      <w:r w:rsidRPr="00A006F0">
        <w:rPr>
          <w:sz w:val="24"/>
          <w:szCs w:val="24"/>
        </w:rPr>
        <w:t xml:space="preserve"> </w:t>
      </w:r>
      <w:r w:rsidR="00BF5CC8" w:rsidRPr="00A006F0">
        <w:rPr>
          <w:sz w:val="24"/>
          <w:szCs w:val="24"/>
        </w:rPr>
        <w:t xml:space="preserve">панели </w:t>
      </w:r>
      <w:r w:rsidRPr="00A006F0">
        <w:rPr>
          <w:sz w:val="24"/>
          <w:szCs w:val="24"/>
        </w:rPr>
        <w:t xml:space="preserve"> появляется сообщение</w:t>
      </w:r>
      <w:r w:rsidR="00BF5CC8" w:rsidRPr="00A006F0">
        <w:rPr>
          <w:sz w:val="24"/>
          <w:szCs w:val="24"/>
        </w:rPr>
        <w:t xml:space="preserve"> о </w:t>
      </w:r>
      <w:r w:rsidRPr="00A006F0">
        <w:rPr>
          <w:sz w:val="24"/>
          <w:szCs w:val="24"/>
        </w:rPr>
        <w:t>запис</w:t>
      </w:r>
      <w:r w:rsidR="00BF5CC8" w:rsidRPr="00A006F0">
        <w:rPr>
          <w:sz w:val="24"/>
          <w:szCs w:val="24"/>
        </w:rPr>
        <w:t>и</w:t>
      </w:r>
      <w:r w:rsidRPr="00A006F0">
        <w:rPr>
          <w:sz w:val="24"/>
          <w:szCs w:val="24"/>
        </w:rPr>
        <w:t xml:space="preserve"> </w:t>
      </w:r>
      <w:r w:rsidR="00BF5CC8" w:rsidRPr="00A006F0">
        <w:rPr>
          <w:sz w:val="24"/>
          <w:szCs w:val="24"/>
        </w:rPr>
        <w:t xml:space="preserve">текущего </w:t>
      </w:r>
      <w:r w:rsidRPr="00A006F0">
        <w:rPr>
          <w:sz w:val="24"/>
          <w:szCs w:val="24"/>
        </w:rPr>
        <w:t>сценария</w:t>
      </w:r>
      <w:r w:rsidR="00BF5CC8" w:rsidRPr="00A006F0">
        <w:rPr>
          <w:sz w:val="24"/>
          <w:szCs w:val="24"/>
        </w:rPr>
        <w:t xml:space="preserve"> (</w:t>
      </w:r>
      <w:fldSimple w:instr=" REF _Ref177552120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69</w:t>
        </w:r>
      </w:fldSimple>
      <w:r w:rsidR="00BF5CC8" w:rsidRPr="00A006F0">
        <w:rPr>
          <w:sz w:val="24"/>
          <w:szCs w:val="24"/>
        </w:rPr>
        <w:t>)</w:t>
      </w:r>
    </w:p>
    <w:p w:rsidR="000E32EF" w:rsidRPr="00A006F0" w:rsidRDefault="00C579F1" w:rsidP="000E32EF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4829175" cy="3093244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093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2EF" w:rsidRPr="00A006F0" w:rsidRDefault="000E32EF" w:rsidP="000E32EF">
      <w:pPr>
        <w:pStyle w:val="a7"/>
        <w:jc w:val="center"/>
        <w:rPr>
          <w:rFonts w:cs="Times New Roman"/>
          <w:sz w:val="24"/>
          <w:szCs w:val="24"/>
        </w:rPr>
      </w:pPr>
      <w:bookmarkStart w:id="81" w:name="_Ref177551478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68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1"/>
      <w:r w:rsidRPr="00A006F0">
        <w:rPr>
          <w:rFonts w:cs="Times New Roman"/>
          <w:sz w:val="24"/>
          <w:szCs w:val="24"/>
        </w:rPr>
        <w:t xml:space="preserve"> – редактор сценариев</w:t>
      </w:r>
    </w:p>
    <w:p w:rsidR="00BF5CC8" w:rsidRPr="00A006F0" w:rsidRDefault="00C579F1" w:rsidP="00BF5CC8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43038" cy="371475"/>
            <wp:effectExtent l="19050" t="0" r="4762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038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CC8" w:rsidRPr="00A006F0" w:rsidRDefault="00BF5CC8" w:rsidP="00BF5CC8">
      <w:pPr>
        <w:pStyle w:val="a7"/>
        <w:jc w:val="center"/>
        <w:rPr>
          <w:rFonts w:cs="Times New Roman"/>
          <w:sz w:val="24"/>
          <w:szCs w:val="24"/>
        </w:rPr>
      </w:pPr>
      <w:bookmarkStart w:id="82" w:name="_Ref177552120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69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2"/>
      <w:r w:rsidRPr="00A006F0">
        <w:rPr>
          <w:rFonts w:cs="Times New Roman"/>
          <w:sz w:val="24"/>
          <w:szCs w:val="24"/>
        </w:rPr>
        <w:t xml:space="preserve"> – Сообщение записи сценария</w:t>
      </w:r>
    </w:p>
    <w:p w:rsidR="00BF5CC8" w:rsidRPr="00A006F0" w:rsidRDefault="00BF5CC8" w:rsidP="00041377">
      <w:p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ab/>
        <w:t>Формировать сценарий удобнее непосредственными действиями со схемы в менеджере схем через контекстные меню оборудования, например, для выключателя выберем пункт меню «Отключить» (</w:t>
      </w:r>
      <w:fldSimple w:instr=" REF _Ref177552773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70</w:t>
        </w:r>
      </w:fldSimple>
      <w:r w:rsidRPr="00A006F0">
        <w:rPr>
          <w:rFonts w:ascii="Times New Roman" w:hAnsi="Times New Roman"/>
          <w:sz w:val="24"/>
          <w:szCs w:val="24"/>
        </w:rPr>
        <w:t xml:space="preserve">) и команда </w:t>
      </w:r>
      <w:r w:rsidR="005734BD" w:rsidRPr="00A006F0">
        <w:rPr>
          <w:rFonts w:ascii="Times New Roman" w:hAnsi="Times New Roman"/>
          <w:sz w:val="24"/>
          <w:szCs w:val="24"/>
        </w:rPr>
        <w:t xml:space="preserve">сразу же </w:t>
      </w:r>
      <w:r w:rsidRPr="00A006F0">
        <w:rPr>
          <w:rFonts w:ascii="Times New Roman" w:hAnsi="Times New Roman"/>
          <w:sz w:val="24"/>
          <w:szCs w:val="24"/>
        </w:rPr>
        <w:t>дублируется в редакторе сценариев(</w:t>
      </w:r>
      <w:fldSimple w:instr=" REF _Ref177552790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71</w:t>
        </w:r>
      </w:fldSimple>
      <w:r w:rsidRPr="00A006F0">
        <w:rPr>
          <w:rFonts w:ascii="Times New Roman" w:hAnsi="Times New Roman"/>
          <w:sz w:val="24"/>
          <w:szCs w:val="24"/>
        </w:rPr>
        <w:t>).</w:t>
      </w:r>
      <w:r w:rsidR="005734BD" w:rsidRPr="00A006F0">
        <w:rPr>
          <w:rFonts w:ascii="Times New Roman" w:hAnsi="Times New Roman"/>
          <w:sz w:val="24"/>
          <w:szCs w:val="24"/>
        </w:rPr>
        <w:t xml:space="preserve"> Таким образом формируется весь сценарий.</w:t>
      </w:r>
      <w:r w:rsidR="00AF2E6E" w:rsidRPr="00A006F0">
        <w:rPr>
          <w:rFonts w:ascii="Times New Roman" w:hAnsi="Times New Roman"/>
          <w:sz w:val="24"/>
          <w:szCs w:val="24"/>
        </w:rPr>
        <w:t xml:space="preserve"> Сценарии располагаются в директории </w:t>
      </w:r>
      <w:proofErr w:type="spellStart"/>
      <w:r w:rsidR="00AF2E6E" w:rsidRPr="00A006F0">
        <w:rPr>
          <w:rFonts w:ascii="Times New Roman" w:hAnsi="Times New Roman"/>
          <w:sz w:val="24"/>
          <w:szCs w:val="24"/>
          <w:lang w:val="en-US"/>
        </w:rPr>
        <w:t>Scn</w:t>
      </w:r>
      <w:proofErr w:type="spellEnd"/>
      <w:r w:rsidR="00AF2E6E" w:rsidRPr="00A006F0">
        <w:rPr>
          <w:rFonts w:ascii="Times New Roman" w:hAnsi="Times New Roman"/>
          <w:sz w:val="24"/>
          <w:szCs w:val="24"/>
        </w:rPr>
        <w:t>.</w:t>
      </w:r>
    </w:p>
    <w:tbl>
      <w:tblPr>
        <w:tblStyle w:val="a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BF5CC8" w:rsidRPr="00A006F0" w:rsidTr="00BF5CC8">
        <w:trPr>
          <w:jc w:val="center"/>
        </w:trPr>
        <w:tc>
          <w:tcPr>
            <w:tcW w:w="4785" w:type="dxa"/>
          </w:tcPr>
          <w:p w:rsidR="00C579F1" w:rsidRPr="00A006F0" w:rsidRDefault="00C579F1" w:rsidP="00A839C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052638" cy="1014413"/>
                  <wp:effectExtent l="19050" t="0" r="4762" b="0"/>
                  <wp:docPr id="16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638" cy="10144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79F1" w:rsidRPr="00A006F0" w:rsidRDefault="00C579F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579F1" w:rsidRPr="00A006F0" w:rsidRDefault="00BF5CC8" w:rsidP="00A839C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83" w:name="_Ref177552773"/>
            <w:r w:rsidRPr="00A006F0">
              <w:rPr>
                <w:rFonts w:ascii="Times New Roman" w:hAnsi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A006F0">
              <w:rPr>
                <w:rFonts w:ascii="Times New Roman" w:hAnsi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0E01D5">
              <w:rPr>
                <w:rFonts w:ascii="Times New Roman" w:hAnsi="Times New Roman"/>
                <w:noProof/>
                <w:sz w:val="24"/>
                <w:szCs w:val="24"/>
              </w:rPr>
              <w:t>70</w: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bookmarkEnd w:id="83"/>
            <w:r w:rsidRPr="00A006F0">
              <w:rPr>
                <w:rFonts w:ascii="Times New Roman" w:hAnsi="Times New Roman"/>
                <w:sz w:val="24"/>
                <w:szCs w:val="24"/>
              </w:rPr>
              <w:t xml:space="preserve"> – Команда отключить выключатель</w:t>
            </w:r>
          </w:p>
        </w:tc>
        <w:tc>
          <w:tcPr>
            <w:tcW w:w="4786" w:type="dxa"/>
          </w:tcPr>
          <w:p w:rsidR="00C579F1" w:rsidRPr="00A006F0" w:rsidRDefault="00C579F1" w:rsidP="00A839C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06F0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86025" cy="1357313"/>
                  <wp:effectExtent l="19050" t="0" r="9525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357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79F1" w:rsidRPr="00A006F0" w:rsidRDefault="00BF5CC8" w:rsidP="00A839C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84" w:name="_Ref177552790"/>
            <w:r w:rsidRPr="00A006F0">
              <w:rPr>
                <w:rFonts w:ascii="Times New Roman" w:hAnsi="Times New Roman"/>
                <w:sz w:val="24"/>
                <w:szCs w:val="24"/>
              </w:rPr>
              <w:t xml:space="preserve">Рис. </w: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A006F0">
              <w:rPr>
                <w:rFonts w:ascii="Times New Roman" w:hAnsi="Times New Roman"/>
                <w:sz w:val="24"/>
                <w:szCs w:val="24"/>
              </w:rPr>
              <w:instrText xml:space="preserve"> SEQ Рис. \* ARABIC </w:instrTex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0E01D5">
              <w:rPr>
                <w:rFonts w:ascii="Times New Roman" w:hAnsi="Times New Roman"/>
                <w:noProof/>
                <w:sz w:val="24"/>
                <w:szCs w:val="24"/>
              </w:rPr>
              <w:t>71</w:t>
            </w:r>
            <w:r w:rsidR="00D92AF7" w:rsidRPr="00A006F0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bookmarkEnd w:id="84"/>
            <w:r w:rsidRPr="00A006F0">
              <w:rPr>
                <w:rFonts w:ascii="Times New Roman" w:hAnsi="Times New Roman"/>
                <w:sz w:val="24"/>
                <w:szCs w:val="24"/>
              </w:rPr>
              <w:t xml:space="preserve"> - Команда отключить выключатель в редакторе сценариев</w:t>
            </w:r>
          </w:p>
        </w:tc>
      </w:tr>
    </w:tbl>
    <w:p w:rsidR="00BF5CC8" w:rsidRPr="00A006F0" w:rsidRDefault="00BF5CC8" w:rsidP="00041377">
      <w:pPr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 </w:t>
      </w:r>
    </w:p>
    <w:p w:rsidR="00C579F1" w:rsidRPr="00A006F0" w:rsidRDefault="005734BD" w:rsidP="00A839CA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Завершить запись сценария можно, либо по кнопке «</w:t>
      </w:r>
      <w:r w:rsidRPr="00A006F0">
        <w:rPr>
          <w:b/>
          <w:sz w:val="24"/>
          <w:szCs w:val="24"/>
        </w:rPr>
        <w:t>Стоп</w:t>
      </w:r>
      <w:r w:rsidRPr="00A006F0">
        <w:rPr>
          <w:sz w:val="24"/>
          <w:szCs w:val="24"/>
        </w:rPr>
        <w:t>» на панели управления, либо закрыв окно редактора сценариев, подтвердив свои действия в диалоге (</w:t>
      </w:r>
      <w:fldSimple w:instr=" REF _Ref177553656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72</w:t>
        </w:r>
      </w:fldSimple>
      <w:r w:rsidRPr="00A006F0">
        <w:rPr>
          <w:sz w:val="24"/>
          <w:szCs w:val="24"/>
        </w:rPr>
        <w:t>)</w:t>
      </w:r>
    </w:p>
    <w:p w:rsidR="00C579F1" w:rsidRPr="00A006F0" w:rsidRDefault="00C579F1" w:rsidP="00A839CA">
      <w:pPr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2750344" cy="1193006"/>
            <wp:effectExtent l="19050" t="0" r="0" b="0"/>
            <wp:docPr id="21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344" cy="1193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9F1" w:rsidRPr="00A006F0" w:rsidRDefault="005734BD" w:rsidP="00A839CA">
      <w:pPr>
        <w:jc w:val="center"/>
        <w:rPr>
          <w:rFonts w:ascii="Times New Roman" w:hAnsi="Times New Roman"/>
          <w:sz w:val="24"/>
          <w:szCs w:val="24"/>
        </w:rPr>
      </w:pPr>
      <w:bookmarkStart w:id="85" w:name="_Ref177553656"/>
      <w:r w:rsidRPr="00A006F0">
        <w:rPr>
          <w:rFonts w:ascii="Times New Roman" w:hAnsi="Times New Roman"/>
          <w:sz w:val="24"/>
          <w:szCs w:val="24"/>
        </w:rPr>
        <w:t xml:space="preserve">Рис. </w:t>
      </w:r>
      <w:r w:rsidR="00D92AF7" w:rsidRPr="00A006F0">
        <w:rPr>
          <w:rFonts w:ascii="Times New Roman" w:hAnsi="Times New Roman"/>
          <w:sz w:val="24"/>
          <w:szCs w:val="24"/>
        </w:rPr>
        <w:fldChar w:fldCharType="begin"/>
      </w:r>
      <w:r w:rsidRPr="00A006F0">
        <w:rPr>
          <w:rFonts w:ascii="Times New Roman" w:hAnsi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ascii="Times New Roman" w:hAnsi="Times New Roman"/>
          <w:sz w:val="24"/>
          <w:szCs w:val="24"/>
        </w:rPr>
        <w:fldChar w:fldCharType="separate"/>
      </w:r>
      <w:r w:rsidR="000E01D5">
        <w:rPr>
          <w:rFonts w:ascii="Times New Roman" w:hAnsi="Times New Roman"/>
          <w:noProof/>
          <w:sz w:val="24"/>
          <w:szCs w:val="24"/>
        </w:rPr>
        <w:t>72</w:t>
      </w:r>
      <w:r w:rsidR="00D92AF7" w:rsidRPr="00A006F0">
        <w:rPr>
          <w:rFonts w:ascii="Times New Roman" w:hAnsi="Times New Roman"/>
          <w:sz w:val="24"/>
          <w:szCs w:val="24"/>
        </w:rPr>
        <w:fldChar w:fldCharType="end"/>
      </w:r>
      <w:bookmarkEnd w:id="85"/>
      <w:r w:rsidRPr="00A006F0">
        <w:rPr>
          <w:rFonts w:ascii="Times New Roman" w:hAnsi="Times New Roman"/>
          <w:sz w:val="24"/>
          <w:szCs w:val="24"/>
        </w:rPr>
        <w:t xml:space="preserve"> – сообщение завершения записи сценария</w:t>
      </w:r>
    </w:p>
    <w:p w:rsidR="00C579F1" w:rsidRPr="00A006F0" w:rsidRDefault="005734BD" w:rsidP="00A839CA">
      <w:pPr>
        <w:pStyle w:val="11"/>
        <w:rPr>
          <w:sz w:val="24"/>
          <w:szCs w:val="24"/>
        </w:rPr>
      </w:pPr>
      <w:r w:rsidRPr="00A006F0">
        <w:rPr>
          <w:sz w:val="24"/>
          <w:szCs w:val="24"/>
        </w:rPr>
        <w:t>По кнопке «</w:t>
      </w:r>
      <w:r w:rsidRPr="00A006F0">
        <w:rPr>
          <w:b/>
          <w:sz w:val="24"/>
          <w:szCs w:val="24"/>
        </w:rPr>
        <w:t>Пуск</w:t>
      </w:r>
      <w:r w:rsidRPr="00A006F0">
        <w:rPr>
          <w:sz w:val="24"/>
          <w:szCs w:val="24"/>
        </w:rPr>
        <w:t>» выполняется открытие  выбранного из списка (</w:t>
      </w:r>
      <w:fldSimple w:instr=" REF _Ref177554037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73</w:t>
        </w:r>
      </w:fldSimple>
      <w:r w:rsidRPr="00A006F0">
        <w:rPr>
          <w:sz w:val="24"/>
          <w:szCs w:val="24"/>
        </w:rPr>
        <w:t>) сценария в окне редактора сценариев</w:t>
      </w:r>
      <w:r w:rsidR="00AF2E6E" w:rsidRPr="00A006F0">
        <w:rPr>
          <w:sz w:val="24"/>
          <w:szCs w:val="24"/>
        </w:rPr>
        <w:t xml:space="preserve"> (</w:t>
      </w:r>
      <w:fldSimple w:instr=" REF _Ref177554796 \h  \* MERGEFORMAT ">
        <w:r w:rsidR="00A006F0" w:rsidRPr="00A006F0">
          <w:rPr>
            <w:sz w:val="24"/>
            <w:szCs w:val="24"/>
          </w:rPr>
          <w:t xml:space="preserve">Рис. </w:t>
        </w:r>
        <w:r w:rsidR="00A006F0" w:rsidRPr="00A006F0">
          <w:rPr>
            <w:noProof/>
            <w:sz w:val="24"/>
            <w:szCs w:val="24"/>
          </w:rPr>
          <w:t>74</w:t>
        </w:r>
      </w:fldSimple>
      <w:r w:rsidR="00AF2E6E" w:rsidRPr="00A006F0">
        <w:rPr>
          <w:sz w:val="24"/>
          <w:szCs w:val="24"/>
        </w:rPr>
        <w:t xml:space="preserve">). Запуск сценария осуществляется по кнопке </w:t>
      </w:r>
      <w:r w:rsidR="00C579F1" w:rsidRPr="00A006F0">
        <w:rPr>
          <w:noProof/>
          <w:sz w:val="24"/>
          <w:szCs w:val="24"/>
          <w:lang w:eastAsia="ru-RU"/>
        </w:rPr>
        <w:drawing>
          <wp:inline distT="0" distB="0" distL="0" distR="0">
            <wp:extent cx="229870" cy="190500"/>
            <wp:effectExtent l="19050" t="0" r="0" b="0"/>
            <wp:docPr id="736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2E6E" w:rsidRPr="00A006F0">
        <w:rPr>
          <w:sz w:val="24"/>
          <w:szCs w:val="24"/>
        </w:rPr>
        <w:t xml:space="preserve"> на панели инструментов редактора сценариев</w:t>
      </w:r>
    </w:p>
    <w:p w:rsidR="00C579F1" w:rsidRPr="00A006F0" w:rsidRDefault="00C579F1" w:rsidP="00A839CA">
      <w:pPr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1940242" cy="646748"/>
            <wp:effectExtent l="19050" t="0" r="2858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242" cy="646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9F1" w:rsidRPr="00A006F0" w:rsidRDefault="005734BD" w:rsidP="00A839CA">
      <w:pPr>
        <w:jc w:val="center"/>
        <w:rPr>
          <w:rFonts w:ascii="Times New Roman" w:hAnsi="Times New Roman"/>
          <w:sz w:val="24"/>
          <w:szCs w:val="24"/>
        </w:rPr>
      </w:pPr>
      <w:bookmarkStart w:id="86" w:name="_Ref177554037"/>
      <w:r w:rsidRPr="00A006F0">
        <w:rPr>
          <w:rFonts w:ascii="Times New Roman" w:hAnsi="Times New Roman"/>
          <w:sz w:val="24"/>
          <w:szCs w:val="24"/>
        </w:rPr>
        <w:t xml:space="preserve">Рис. </w:t>
      </w:r>
      <w:r w:rsidR="00D92AF7" w:rsidRPr="00A006F0">
        <w:rPr>
          <w:rFonts w:ascii="Times New Roman" w:hAnsi="Times New Roman"/>
          <w:sz w:val="24"/>
          <w:szCs w:val="24"/>
        </w:rPr>
        <w:fldChar w:fldCharType="begin"/>
      </w:r>
      <w:r w:rsidRPr="00A006F0">
        <w:rPr>
          <w:rFonts w:ascii="Times New Roman" w:hAnsi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ascii="Times New Roman" w:hAnsi="Times New Roman"/>
          <w:sz w:val="24"/>
          <w:szCs w:val="24"/>
        </w:rPr>
        <w:fldChar w:fldCharType="separate"/>
      </w:r>
      <w:r w:rsidR="000E01D5">
        <w:rPr>
          <w:rFonts w:ascii="Times New Roman" w:hAnsi="Times New Roman"/>
          <w:noProof/>
          <w:sz w:val="24"/>
          <w:szCs w:val="24"/>
        </w:rPr>
        <w:t>73</w:t>
      </w:r>
      <w:r w:rsidR="00D92AF7" w:rsidRPr="00A006F0">
        <w:rPr>
          <w:rFonts w:ascii="Times New Roman" w:hAnsi="Times New Roman"/>
          <w:sz w:val="24"/>
          <w:szCs w:val="24"/>
        </w:rPr>
        <w:fldChar w:fldCharType="end"/>
      </w:r>
      <w:bookmarkEnd w:id="86"/>
      <w:r w:rsidRPr="00A006F0">
        <w:rPr>
          <w:rFonts w:ascii="Times New Roman" w:hAnsi="Times New Roman"/>
          <w:sz w:val="24"/>
          <w:szCs w:val="24"/>
        </w:rPr>
        <w:t xml:space="preserve"> – список сценариев</w:t>
      </w:r>
    </w:p>
    <w:p w:rsidR="00AF2E6E" w:rsidRPr="00A006F0" w:rsidRDefault="00C579F1" w:rsidP="00AF2E6E">
      <w:pPr>
        <w:pStyle w:val="11"/>
        <w:keepNext/>
        <w:ind w:firstLine="0"/>
        <w:jc w:val="center"/>
        <w:rPr>
          <w:sz w:val="24"/>
          <w:szCs w:val="24"/>
        </w:rPr>
      </w:pPr>
      <w:r w:rsidRPr="00A006F0">
        <w:rPr>
          <w:bCs w:val="0"/>
          <w:noProof/>
          <w:sz w:val="24"/>
          <w:szCs w:val="24"/>
          <w:lang w:eastAsia="ru-RU"/>
        </w:rPr>
        <w:drawing>
          <wp:inline distT="0" distB="0" distL="0" distR="0">
            <wp:extent cx="4185285" cy="2680811"/>
            <wp:effectExtent l="19050" t="0" r="571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285" cy="2680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4BD" w:rsidRPr="00A006F0" w:rsidRDefault="00AF2E6E" w:rsidP="00AF2E6E">
      <w:pPr>
        <w:pStyle w:val="a7"/>
        <w:jc w:val="center"/>
        <w:rPr>
          <w:rFonts w:cs="Times New Roman"/>
          <w:sz w:val="24"/>
          <w:szCs w:val="24"/>
        </w:rPr>
      </w:pPr>
      <w:bookmarkStart w:id="87" w:name="_Ref177554796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74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7"/>
      <w:r w:rsidRPr="00A006F0">
        <w:rPr>
          <w:rFonts w:cs="Times New Roman"/>
          <w:sz w:val="24"/>
          <w:szCs w:val="24"/>
        </w:rPr>
        <w:t xml:space="preserve"> – редактор сценариев</w:t>
      </w:r>
    </w:p>
    <w:p w:rsidR="00AF2E6E" w:rsidRPr="00A006F0" w:rsidRDefault="00AF2E6E" w:rsidP="00AF2E6E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lastRenderedPageBreak/>
        <w:t>Квитирование мигающих ТС осуществляется по кнопке «</w:t>
      </w:r>
      <w:r w:rsidRPr="00A006F0">
        <w:rPr>
          <w:rFonts w:ascii="Times New Roman" w:hAnsi="Times New Roman"/>
          <w:b/>
          <w:sz w:val="24"/>
          <w:szCs w:val="24"/>
        </w:rPr>
        <w:t>Квитировать</w:t>
      </w:r>
      <w:r w:rsidRPr="00A006F0">
        <w:rPr>
          <w:rFonts w:ascii="Times New Roman" w:hAnsi="Times New Roman"/>
          <w:sz w:val="24"/>
          <w:szCs w:val="24"/>
        </w:rPr>
        <w:t>» на панели управления</w:t>
      </w:r>
      <w:r w:rsidR="008E769F" w:rsidRPr="00A006F0">
        <w:rPr>
          <w:rFonts w:ascii="Times New Roman" w:hAnsi="Times New Roman"/>
          <w:sz w:val="24"/>
          <w:szCs w:val="24"/>
        </w:rPr>
        <w:t xml:space="preserve"> (</w:t>
      </w:r>
      <w:fldSimple w:instr=" REF _Ref177461693 \h  \* MERGEFORMAT ">
        <w:r w:rsidR="00A006F0" w:rsidRPr="00A006F0">
          <w:rPr>
            <w:rFonts w:ascii="Times New Roman" w:hAnsi="Times New Roman"/>
            <w:sz w:val="24"/>
            <w:szCs w:val="24"/>
          </w:rPr>
          <w:t>Рис. 5</w:t>
        </w:r>
      </w:fldSimple>
      <w:r w:rsidR="008E769F" w:rsidRPr="00A006F0">
        <w:rPr>
          <w:rFonts w:ascii="Times New Roman" w:hAnsi="Times New Roman"/>
          <w:sz w:val="24"/>
          <w:szCs w:val="24"/>
        </w:rPr>
        <w:t xml:space="preserve">, </w:t>
      </w:r>
      <w:fldSimple w:instr=" REF _Ref177461698 \h  \* MERGEFORMAT ">
        <w:r w:rsidR="00A006F0" w:rsidRPr="00A006F0">
          <w:rPr>
            <w:rFonts w:ascii="Times New Roman" w:hAnsi="Times New Roman"/>
            <w:sz w:val="24"/>
            <w:szCs w:val="24"/>
          </w:rPr>
          <w:t>Рис. 6</w:t>
        </w:r>
      </w:fldSimple>
      <w:r w:rsidR="008E769F" w:rsidRPr="00A006F0">
        <w:rPr>
          <w:rFonts w:ascii="Times New Roman" w:hAnsi="Times New Roman"/>
          <w:sz w:val="24"/>
          <w:szCs w:val="24"/>
        </w:rPr>
        <w:t>). На экране возникает панель квитирования (</w:t>
      </w:r>
      <w:fldSimple w:instr=" REF _Ref177556315 \h  \* MERGEFORMAT ">
        <w:r w:rsidR="00A006F0" w:rsidRPr="00A006F0">
          <w:rPr>
            <w:rFonts w:ascii="Times New Roman" w:hAnsi="Times New Roman"/>
            <w:sz w:val="24"/>
            <w:szCs w:val="24"/>
          </w:rPr>
          <w:t xml:space="preserve">Рис. </w:t>
        </w:r>
        <w:r w:rsidR="00A006F0" w:rsidRPr="00A006F0">
          <w:rPr>
            <w:rFonts w:ascii="Times New Roman" w:hAnsi="Times New Roman"/>
            <w:noProof/>
            <w:sz w:val="24"/>
            <w:szCs w:val="24"/>
          </w:rPr>
          <w:t>75</w:t>
        </w:r>
      </w:fldSimple>
      <w:r w:rsidR="008E769F" w:rsidRPr="00A006F0">
        <w:rPr>
          <w:rFonts w:ascii="Times New Roman" w:hAnsi="Times New Roman"/>
          <w:sz w:val="24"/>
          <w:szCs w:val="24"/>
        </w:rPr>
        <w:t xml:space="preserve">), в которой отображается список </w:t>
      </w:r>
      <w:proofErr w:type="spellStart"/>
      <w:r w:rsidR="008E769F" w:rsidRPr="00A006F0">
        <w:rPr>
          <w:rFonts w:ascii="Times New Roman" w:hAnsi="Times New Roman"/>
          <w:sz w:val="24"/>
          <w:szCs w:val="24"/>
        </w:rPr>
        <w:t>незаквитированного</w:t>
      </w:r>
      <w:proofErr w:type="spellEnd"/>
      <w:r w:rsidR="008E769F" w:rsidRPr="00A006F0">
        <w:rPr>
          <w:rFonts w:ascii="Times New Roman" w:hAnsi="Times New Roman"/>
          <w:sz w:val="24"/>
          <w:szCs w:val="24"/>
        </w:rPr>
        <w:t xml:space="preserve"> (мигающего на схемах) оборудования. Панель состоит из двух основных разделов Выключатели и Линии.</w:t>
      </w:r>
    </w:p>
    <w:p w:rsidR="008E769F" w:rsidRPr="00A006F0" w:rsidRDefault="008E769F" w:rsidP="008E769F">
      <w:pPr>
        <w:keepNext/>
        <w:jc w:val="center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164681" cy="3550444"/>
            <wp:effectExtent l="1905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681" cy="3550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69F" w:rsidRPr="00A006F0" w:rsidRDefault="008E769F" w:rsidP="008E769F">
      <w:pPr>
        <w:pStyle w:val="a7"/>
        <w:jc w:val="center"/>
        <w:rPr>
          <w:rFonts w:cs="Times New Roman"/>
          <w:sz w:val="24"/>
          <w:szCs w:val="24"/>
        </w:rPr>
      </w:pPr>
      <w:bookmarkStart w:id="88" w:name="_Ref177556315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75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8"/>
      <w:r w:rsidRPr="00A006F0">
        <w:rPr>
          <w:rFonts w:cs="Times New Roman"/>
          <w:sz w:val="24"/>
          <w:szCs w:val="24"/>
        </w:rPr>
        <w:t xml:space="preserve"> – панель квитирования</w:t>
      </w:r>
    </w:p>
    <w:p w:rsidR="008E769F" w:rsidRPr="00A006F0" w:rsidRDefault="008E769F" w:rsidP="008E769F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Кнопками «</w:t>
      </w:r>
      <w:r w:rsidRPr="00A006F0">
        <w:rPr>
          <w:rFonts w:ascii="Times New Roman" w:hAnsi="Times New Roman"/>
          <w:b/>
          <w:sz w:val="24"/>
          <w:szCs w:val="24"/>
        </w:rPr>
        <w:t>+</w:t>
      </w:r>
      <w:r w:rsidRPr="00A006F0">
        <w:rPr>
          <w:rFonts w:ascii="Times New Roman" w:hAnsi="Times New Roman"/>
          <w:sz w:val="24"/>
          <w:szCs w:val="24"/>
        </w:rPr>
        <w:t>»/«</w:t>
      </w:r>
      <w:r w:rsidRPr="00A006F0">
        <w:rPr>
          <w:rFonts w:ascii="Times New Roman" w:hAnsi="Times New Roman"/>
          <w:b/>
          <w:sz w:val="24"/>
          <w:szCs w:val="24"/>
        </w:rPr>
        <w:t>-</w:t>
      </w:r>
      <w:r w:rsidRPr="00A006F0">
        <w:rPr>
          <w:rFonts w:ascii="Times New Roman" w:hAnsi="Times New Roman"/>
          <w:sz w:val="24"/>
          <w:szCs w:val="24"/>
        </w:rPr>
        <w:t>» отмечаются или снимаются отметки со всех элементов списка.</w:t>
      </w:r>
    </w:p>
    <w:p w:rsidR="008E769F" w:rsidRPr="00A006F0" w:rsidRDefault="008E769F" w:rsidP="008E769F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 кнопке «</w:t>
      </w:r>
      <w:r w:rsidRPr="00A006F0">
        <w:rPr>
          <w:rFonts w:ascii="Times New Roman" w:hAnsi="Times New Roman"/>
          <w:b/>
          <w:sz w:val="24"/>
          <w:szCs w:val="24"/>
        </w:rPr>
        <w:t>Показать на схеме</w:t>
      </w:r>
      <w:r w:rsidRPr="00A006F0">
        <w:rPr>
          <w:rFonts w:ascii="Times New Roman" w:hAnsi="Times New Roman"/>
          <w:sz w:val="24"/>
          <w:szCs w:val="24"/>
        </w:rPr>
        <w:t>» осуществляется переход к оборудованию на структурной схеме, если он на ней присутствует.</w:t>
      </w:r>
    </w:p>
    <w:p w:rsidR="00A006F0" w:rsidRPr="00A006F0" w:rsidRDefault="008E769F" w:rsidP="00A006F0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>По кнопке «</w:t>
      </w:r>
      <w:r w:rsidRPr="00A006F0">
        <w:rPr>
          <w:rFonts w:ascii="Times New Roman" w:hAnsi="Times New Roman"/>
          <w:b/>
          <w:sz w:val="24"/>
          <w:szCs w:val="24"/>
        </w:rPr>
        <w:t>Квитировать</w:t>
      </w:r>
      <w:r w:rsidRPr="00A006F0">
        <w:rPr>
          <w:rFonts w:ascii="Times New Roman" w:hAnsi="Times New Roman"/>
          <w:sz w:val="24"/>
          <w:szCs w:val="24"/>
        </w:rPr>
        <w:t xml:space="preserve">» выполняется квитирование отмеченного оборудования. </w:t>
      </w:r>
    </w:p>
    <w:p w:rsidR="00A006F0" w:rsidRPr="00A006F0" w:rsidRDefault="00A006F0" w:rsidP="00A006F0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Раздел  </w:t>
      </w:r>
      <w:r w:rsidR="00032C1D" w:rsidRPr="00C70C25">
        <w:rPr>
          <w:rFonts w:ascii="Times New Roman" w:hAnsi="Times New Roman"/>
          <w:b/>
          <w:sz w:val="24"/>
          <w:szCs w:val="24"/>
        </w:rPr>
        <w:t>Ретроспектив</w:t>
      </w:r>
      <w:r w:rsidRPr="00C70C25">
        <w:rPr>
          <w:rFonts w:ascii="Times New Roman" w:hAnsi="Times New Roman"/>
          <w:b/>
          <w:sz w:val="24"/>
          <w:szCs w:val="24"/>
        </w:rPr>
        <w:t>а</w:t>
      </w:r>
      <w:r w:rsidRPr="00A006F0">
        <w:rPr>
          <w:rFonts w:ascii="Times New Roman" w:hAnsi="Times New Roman"/>
          <w:sz w:val="24"/>
          <w:szCs w:val="24"/>
        </w:rPr>
        <w:t xml:space="preserve"> состоит из </w:t>
      </w:r>
      <w:r w:rsidR="00C70C25">
        <w:rPr>
          <w:rFonts w:ascii="Times New Roman" w:hAnsi="Times New Roman"/>
          <w:sz w:val="24"/>
          <w:szCs w:val="24"/>
        </w:rPr>
        <w:t xml:space="preserve">следующих </w:t>
      </w:r>
      <w:r w:rsidRPr="00A006F0">
        <w:rPr>
          <w:rFonts w:ascii="Times New Roman" w:hAnsi="Times New Roman"/>
          <w:sz w:val="24"/>
          <w:szCs w:val="24"/>
        </w:rPr>
        <w:t>элементов управления</w:t>
      </w:r>
      <w:r w:rsidR="00C70C25">
        <w:rPr>
          <w:rFonts w:ascii="Times New Roman" w:hAnsi="Times New Roman"/>
          <w:sz w:val="24"/>
          <w:szCs w:val="24"/>
        </w:rPr>
        <w:t xml:space="preserve"> (</w:t>
      </w:r>
      <w:r w:rsidR="00D92AF7">
        <w:rPr>
          <w:rFonts w:ascii="Times New Roman" w:hAnsi="Times New Roman"/>
          <w:sz w:val="24"/>
          <w:szCs w:val="24"/>
        </w:rPr>
        <w:fldChar w:fldCharType="begin"/>
      </w:r>
      <w:r w:rsidR="00C70C25">
        <w:rPr>
          <w:rFonts w:ascii="Times New Roman" w:hAnsi="Times New Roman"/>
          <w:sz w:val="24"/>
          <w:szCs w:val="24"/>
        </w:rPr>
        <w:instrText xml:space="preserve"> REF _Ref177653152 \h </w:instrText>
      </w:r>
      <w:r w:rsidR="00D92AF7">
        <w:rPr>
          <w:rFonts w:ascii="Times New Roman" w:hAnsi="Times New Roman"/>
          <w:sz w:val="24"/>
          <w:szCs w:val="24"/>
        </w:rPr>
      </w:r>
      <w:r w:rsidR="00D92AF7">
        <w:rPr>
          <w:rFonts w:ascii="Times New Roman" w:hAnsi="Times New Roman"/>
          <w:sz w:val="24"/>
          <w:szCs w:val="24"/>
        </w:rPr>
        <w:fldChar w:fldCharType="separate"/>
      </w:r>
      <w:r w:rsidR="00C70C25" w:rsidRPr="00A006F0">
        <w:rPr>
          <w:rFonts w:ascii="Times New Roman" w:hAnsi="Times New Roman"/>
          <w:sz w:val="24"/>
          <w:szCs w:val="24"/>
        </w:rPr>
        <w:t xml:space="preserve">Рис. </w:t>
      </w:r>
      <w:r w:rsidR="00C70C25" w:rsidRPr="00A006F0">
        <w:rPr>
          <w:rFonts w:ascii="Times New Roman" w:hAnsi="Times New Roman"/>
          <w:noProof/>
          <w:sz w:val="24"/>
          <w:szCs w:val="24"/>
        </w:rPr>
        <w:t>76</w:t>
      </w:r>
      <w:r w:rsidR="00D92AF7">
        <w:rPr>
          <w:rFonts w:ascii="Times New Roman" w:hAnsi="Times New Roman"/>
          <w:sz w:val="24"/>
          <w:szCs w:val="24"/>
        </w:rPr>
        <w:fldChar w:fldCharType="end"/>
      </w:r>
      <w:r w:rsidR="00C70C25">
        <w:rPr>
          <w:rFonts w:ascii="Times New Roman" w:hAnsi="Times New Roman"/>
          <w:sz w:val="24"/>
          <w:szCs w:val="24"/>
        </w:rPr>
        <w:t>):</w:t>
      </w:r>
    </w:p>
    <w:p w:rsidR="00A006F0" w:rsidRPr="00A006F0" w:rsidRDefault="00321E11" w:rsidP="00C70C25">
      <w:pPr>
        <w:keepNext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64360" cy="630555"/>
            <wp:effectExtent l="19050" t="0" r="2540" b="0"/>
            <wp:docPr id="2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63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6F0" w:rsidRPr="00A006F0" w:rsidRDefault="00A006F0" w:rsidP="00C70C25">
      <w:pPr>
        <w:pStyle w:val="a7"/>
        <w:jc w:val="center"/>
        <w:rPr>
          <w:rFonts w:cs="Times New Roman"/>
          <w:sz w:val="24"/>
          <w:szCs w:val="24"/>
        </w:rPr>
      </w:pPr>
      <w:bookmarkStart w:id="89" w:name="_Ref177653152"/>
      <w:bookmarkStart w:id="90" w:name="_Ref177653093"/>
      <w:r w:rsidRPr="00A006F0">
        <w:rPr>
          <w:rFonts w:cs="Times New Roman"/>
          <w:sz w:val="24"/>
          <w:szCs w:val="24"/>
        </w:rPr>
        <w:t xml:space="preserve">Рис. </w:t>
      </w:r>
      <w:r w:rsidR="00D92AF7" w:rsidRPr="00A006F0">
        <w:rPr>
          <w:rFonts w:cs="Times New Roman"/>
          <w:sz w:val="24"/>
          <w:szCs w:val="24"/>
        </w:rPr>
        <w:fldChar w:fldCharType="begin"/>
      </w:r>
      <w:r w:rsidRPr="00A006F0">
        <w:rPr>
          <w:rFonts w:cs="Times New Roman"/>
          <w:sz w:val="24"/>
          <w:szCs w:val="24"/>
        </w:rPr>
        <w:instrText xml:space="preserve"> SEQ Рис. \* ARABIC </w:instrText>
      </w:r>
      <w:r w:rsidR="00D92AF7" w:rsidRPr="00A006F0">
        <w:rPr>
          <w:rFonts w:cs="Times New Roman"/>
          <w:sz w:val="24"/>
          <w:szCs w:val="24"/>
        </w:rPr>
        <w:fldChar w:fldCharType="separate"/>
      </w:r>
      <w:r w:rsidR="000E01D5">
        <w:rPr>
          <w:rFonts w:cs="Times New Roman"/>
          <w:noProof/>
          <w:sz w:val="24"/>
          <w:szCs w:val="24"/>
        </w:rPr>
        <w:t>76</w:t>
      </w:r>
      <w:r w:rsidR="00D92AF7" w:rsidRPr="00A006F0">
        <w:rPr>
          <w:rFonts w:cs="Times New Roman"/>
          <w:sz w:val="24"/>
          <w:szCs w:val="24"/>
        </w:rPr>
        <w:fldChar w:fldCharType="end"/>
      </w:r>
      <w:bookmarkEnd w:id="89"/>
      <w:r w:rsidR="00C70C25">
        <w:rPr>
          <w:rFonts w:cs="Times New Roman"/>
          <w:sz w:val="24"/>
          <w:szCs w:val="24"/>
        </w:rPr>
        <w:t xml:space="preserve"> – элементы управления ретроспективой</w:t>
      </w:r>
      <w:bookmarkEnd w:id="90"/>
    </w:p>
    <w:p w:rsidR="00032C1D" w:rsidRDefault="00A006F0" w:rsidP="00F1601F">
      <w:pPr>
        <w:jc w:val="both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t xml:space="preserve"> </w:t>
      </w:r>
      <w:r w:rsidR="00C70C25">
        <w:rPr>
          <w:rFonts w:ascii="Times New Roman" w:hAnsi="Times New Roman"/>
          <w:sz w:val="24"/>
          <w:szCs w:val="24"/>
        </w:rPr>
        <w:tab/>
      </w:r>
      <w:r w:rsidR="00032C1D" w:rsidRPr="00A006F0">
        <w:rPr>
          <w:rFonts w:ascii="Times New Roman" w:hAnsi="Times New Roman"/>
          <w:sz w:val="24"/>
          <w:szCs w:val="24"/>
        </w:rPr>
        <w:t>Ход тренировки удобно анализировать по ее архивам. В ПК РЕТРЕН формируются архивы данных в течение всей тренировки</w:t>
      </w:r>
      <w:r w:rsidR="00F1601F">
        <w:rPr>
          <w:rFonts w:ascii="Times New Roman" w:hAnsi="Times New Roman"/>
          <w:sz w:val="24"/>
          <w:szCs w:val="24"/>
        </w:rPr>
        <w:t xml:space="preserve"> </w:t>
      </w:r>
      <w:r w:rsidR="00032C1D" w:rsidRPr="00A006F0">
        <w:rPr>
          <w:rFonts w:ascii="Times New Roman" w:hAnsi="Times New Roman"/>
          <w:sz w:val="24"/>
          <w:szCs w:val="24"/>
        </w:rPr>
        <w:t xml:space="preserve">с </w:t>
      </w:r>
      <w:r w:rsidR="00F1601F">
        <w:rPr>
          <w:rFonts w:ascii="Times New Roman" w:hAnsi="Times New Roman"/>
          <w:sz w:val="24"/>
          <w:szCs w:val="24"/>
        </w:rPr>
        <w:t xml:space="preserve">шагом </w:t>
      </w:r>
      <w:r w:rsidR="00032C1D" w:rsidRPr="00A006F0">
        <w:rPr>
          <w:rFonts w:ascii="Times New Roman" w:hAnsi="Times New Roman"/>
          <w:sz w:val="24"/>
          <w:szCs w:val="24"/>
        </w:rPr>
        <w:t>10 с</w:t>
      </w:r>
      <w:r w:rsidR="00F1601F">
        <w:rPr>
          <w:rFonts w:ascii="Times New Roman" w:hAnsi="Times New Roman"/>
          <w:sz w:val="24"/>
          <w:szCs w:val="24"/>
        </w:rPr>
        <w:t xml:space="preserve">екунд. </w:t>
      </w:r>
      <w:r w:rsidR="00032C1D" w:rsidRPr="00A006F0">
        <w:rPr>
          <w:rFonts w:ascii="Times New Roman" w:hAnsi="Times New Roman"/>
          <w:sz w:val="24"/>
          <w:szCs w:val="24"/>
        </w:rPr>
        <w:t xml:space="preserve">Архивы данных формируются практически по всем параметрам. </w:t>
      </w:r>
    </w:p>
    <w:p w:rsidR="00F1601F" w:rsidRPr="00F1601F" w:rsidRDefault="00F1601F" w:rsidP="00F1601F">
      <w:pPr>
        <w:ind w:firstLine="708"/>
        <w:jc w:val="both"/>
        <w:rPr>
          <w:rFonts w:ascii="Times New Roman" w:hAnsi="Times New Roman"/>
          <w:sz w:val="24"/>
          <w:szCs w:val="24"/>
        </w:rPr>
      </w:pPr>
      <w:r w:rsidRPr="00F1601F">
        <w:rPr>
          <w:rFonts w:ascii="Times New Roman" w:hAnsi="Times New Roman"/>
          <w:sz w:val="24"/>
          <w:szCs w:val="24"/>
        </w:rPr>
        <w:t>На структурной схеме и на подробных схемах ПС по контекстному меню «Ретроспектива» элемента сети (</w:t>
      </w:r>
      <w:fldSimple w:instr=" REF _Ref177654093 \h  \* MERGEFORMAT ">
        <w:r w:rsidRPr="00F1601F">
          <w:rPr>
            <w:rFonts w:ascii="Times New Roman" w:hAnsi="Times New Roman"/>
            <w:sz w:val="24"/>
            <w:szCs w:val="24"/>
          </w:rPr>
          <w:t xml:space="preserve">Рис. </w:t>
        </w:r>
        <w:r w:rsidRPr="00F1601F">
          <w:rPr>
            <w:rFonts w:ascii="Times New Roman" w:hAnsi="Times New Roman"/>
            <w:noProof/>
            <w:sz w:val="24"/>
            <w:szCs w:val="24"/>
          </w:rPr>
          <w:t>77</w:t>
        </w:r>
      </w:fldSimple>
      <w:r w:rsidRPr="00F1601F">
        <w:rPr>
          <w:rFonts w:ascii="Times New Roman" w:hAnsi="Times New Roman"/>
          <w:sz w:val="24"/>
          <w:szCs w:val="24"/>
        </w:rPr>
        <w:t xml:space="preserve">) можно вызвать историю изменения </w:t>
      </w:r>
      <w:proofErr w:type="spellStart"/>
      <w:r w:rsidRPr="00F1601F">
        <w:rPr>
          <w:rFonts w:ascii="Times New Roman" w:hAnsi="Times New Roman"/>
          <w:sz w:val="24"/>
          <w:szCs w:val="24"/>
        </w:rPr>
        <w:t>обного</w:t>
      </w:r>
      <w:proofErr w:type="spellEnd"/>
      <w:r w:rsidRPr="00F1601F">
        <w:rPr>
          <w:rFonts w:ascii="Times New Roman" w:hAnsi="Times New Roman"/>
          <w:sz w:val="24"/>
          <w:szCs w:val="24"/>
        </w:rPr>
        <w:t xml:space="preserve"> или нескольких  параметров оборудования в виде графика (</w:t>
      </w:r>
      <w:fldSimple w:instr=" REF _Ref177653670 \h  \* MERGEFORMAT ">
        <w:r w:rsidRPr="00F1601F">
          <w:rPr>
            <w:rFonts w:ascii="Times New Roman" w:hAnsi="Times New Roman"/>
            <w:sz w:val="24"/>
            <w:szCs w:val="24"/>
          </w:rPr>
          <w:t xml:space="preserve">Рис. </w:t>
        </w:r>
        <w:r w:rsidRPr="00F1601F">
          <w:rPr>
            <w:rFonts w:ascii="Times New Roman" w:hAnsi="Times New Roman"/>
            <w:noProof/>
            <w:sz w:val="24"/>
            <w:szCs w:val="24"/>
          </w:rPr>
          <w:t>78</w:t>
        </w:r>
      </w:fldSimple>
      <w:r w:rsidRPr="00F1601F">
        <w:rPr>
          <w:rFonts w:ascii="Times New Roman" w:hAnsi="Times New Roman"/>
          <w:sz w:val="24"/>
          <w:szCs w:val="24"/>
        </w:rPr>
        <w:t>)</w:t>
      </w:r>
    </w:p>
    <w:p w:rsidR="00F1601F" w:rsidRDefault="00321E11" w:rsidP="00F1601F">
      <w:pPr>
        <w:keepNext/>
        <w:jc w:val="center"/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78931" cy="1985963"/>
            <wp:effectExtent l="19050" t="0" r="0" b="0"/>
            <wp:docPr id="2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931" cy="198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01F" w:rsidRDefault="00F1601F" w:rsidP="00F1601F">
      <w:pPr>
        <w:pStyle w:val="a7"/>
        <w:jc w:val="center"/>
        <w:rPr>
          <w:sz w:val="24"/>
          <w:szCs w:val="24"/>
        </w:rPr>
      </w:pPr>
      <w:bookmarkStart w:id="91" w:name="_Ref177654093"/>
      <w:r>
        <w:t xml:space="preserve">Рис. </w:t>
      </w:r>
      <w:r w:rsidR="00D92AF7">
        <w:fldChar w:fldCharType="begin"/>
      </w:r>
      <w:r>
        <w:instrText xml:space="preserve"> SEQ Рис. \* ARABIC </w:instrText>
      </w:r>
      <w:r w:rsidR="00D92AF7">
        <w:fldChar w:fldCharType="separate"/>
      </w:r>
      <w:r w:rsidR="000E01D5">
        <w:rPr>
          <w:noProof/>
        </w:rPr>
        <w:t>77</w:t>
      </w:r>
      <w:r w:rsidR="00D92AF7">
        <w:fldChar w:fldCharType="end"/>
      </w:r>
      <w:bookmarkEnd w:id="91"/>
      <w:r>
        <w:t xml:space="preserve"> – Контекстное меню, ретроспектива</w:t>
      </w:r>
    </w:p>
    <w:p w:rsidR="00F1601F" w:rsidRDefault="00321E11" w:rsidP="00F1601F">
      <w:pPr>
        <w:keepNext/>
        <w:jc w:val="center"/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921000" cy="3577590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357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1D" w:rsidRDefault="00F1601F" w:rsidP="00F1601F">
      <w:pPr>
        <w:pStyle w:val="a7"/>
        <w:jc w:val="center"/>
      </w:pPr>
      <w:bookmarkStart w:id="92" w:name="_Ref177653670"/>
      <w:r>
        <w:t xml:space="preserve">Рис. </w:t>
      </w:r>
      <w:r w:rsidR="00D92AF7">
        <w:fldChar w:fldCharType="begin"/>
      </w:r>
      <w:r>
        <w:instrText xml:space="preserve"> SEQ Рис. \* ARABIC </w:instrText>
      </w:r>
      <w:r w:rsidR="00D92AF7">
        <w:fldChar w:fldCharType="separate"/>
      </w:r>
      <w:r w:rsidR="000E01D5">
        <w:rPr>
          <w:noProof/>
        </w:rPr>
        <w:t>78</w:t>
      </w:r>
      <w:r w:rsidR="00D92AF7">
        <w:fldChar w:fldCharType="end"/>
      </w:r>
      <w:bookmarkEnd w:id="92"/>
      <w:r>
        <w:t xml:space="preserve"> – Графики изменения параметров оборудования</w:t>
      </w:r>
    </w:p>
    <w:p w:rsidR="00F1601F" w:rsidRPr="000E01D5" w:rsidRDefault="00F1601F" w:rsidP="000E01D5">
      <w:pPr>
        <w:ind w:firstLine="708"/>
        <w:rPr>
          <w:rFonts w:ascii="Times New Roman" w:hAnsi="Times New Roman"/>
          <w:sz w:val="24"/>
          <w:szCs w:val="24"/>
        </w:rPr>
      </w:pPr>
      <w:r w:rsidRPr="000E01D5">
        <w:rPr>
          <w:rFonts w:ascii="Times New Roman" w:hAnsi="Times New Roman"/>
          <w:sz w:val="24"/>
          <w:szCs w:val="24"/>
        </w:rPr>
        <w:t>По кнопке «</w:t>
      </w:r>
      <w:r w:rsidRPr="000E01D5">
        <w:rPr>
          <w:rFonts w:ascii="Times New Roman" w:hAnsi="Times New Roman"/>
          <w:b/>
          <w:sz w:val="24"/>
          <w:szCs w:val="24"/>
        </w:rPr>
        <w:t>Ретро…</w:t>
      </w:r>
      <w:r w:rsidRPr="000E01D5">
        <w:rPr>
          <w:rFonts w:ascii="Times New Roman" w:hAnsi="Times New Roman"/>
          <w:sz w:val="24"/>
          <w:szCs w:val="24"/>
        </w:rPr>
        <w:t>» на панели управления</w:t>
      </w:r>
      <w:r w:rsidR="000E01D5" w:rsidRPr="000E01D5">
        <w:rPr>
          <w:rFonts w:ascii="Times New Roman" w:hAnsi="Times New Roman"/>
          <w:sz w:val="24"/>
          <w:szCs w:val="24"/>
        </w:rPr>
        <w:t xml:space="preserve"> п</w:t>
      </w:r>
      <w:r w:rsidRPr="000E01D5">
        <w:rPr>
          <w:rFonts w:ascii="Times New Roman" w:hAnsi="Times New Roman"/>
          <w:sz w:val="24"/>
          <w:szCs w:val="24"/>
        </w:rPr>
        <w:t xml:space="preserve">ользователь может установить вывод полного среза параметров </w:t>
      </w:r>
      <w:r w:rsidR="000E01D5" w:rsidRPr="000E01D5">
        <w:rPr>
          <w:rFonts w:ascii="Times New Roman" w:hAnsi="Times New Roman"/>
          <w:sz w:val="24"/>
          <w:szCs w:val="24"/>
        </w:rPr>
        <w:t xml:space="preserve">сети </w:t>
      </w:r>
      <w:r w:rsidRPr="000E01D5">
        <w:rPr>
          <w:rFonts w:ascii="Times New Roman" w:hAnsi="Times New Roman"/>
          <w:sz w:val="24"/>
          <w:szCs w:val="24"/>
        </w:rPr>
        <w:t>за выбранное в календаре</w:t>
      </w:r>
      <w:r w:rsidR="000E01D5" w:rsidRPr="000E01D5">
        <w:rPr>
          <w:rFonts w:ascii="Times New Roman" w:hAnsi="Times New Roman"/>
          <w:sz w:val="24"/>
          <w:szCs w:val="24"/>
        </w:rPr>
        <w:t xml:space="preserve"> (</w:t>
      </w:r>
      <w:fldSimple w:instr=" REF _Ref177654481 \h  \* MERGEFORMAT ">
        <w:r w:rsidR="000E01D5" w:rsidRPr="000E01D5">
          <w:rPr>
            <w:rFonts w:ascii="Times New Roman" w:hAnsi="Times New Roman"/>
            <w:sz w:val="24"/>
            <w:szCs w:val="24"/>
          </w:rPr>
          <w:t xml:space="preserve">Рис. </w:t>
        </w:r>
        <w:r w:rsidR="000E01D5" w:rsidRPr="000E01D5">
          <w:rPr>
            <w:rFonts w:ascii="Times New Roman" w:hAnsi="Times New Roman"/>
            <w:noProof/>
            <w:sz w:val="24"/>
            <w:szCs w:val="24"/>
          </w:rPr>
          <w:t>79</w:t>
        </w:r>
      </w:fldSimple>
      <w:r w:rsidR="000E01D5" w:rsidRPr="000E01D5">
        <w:rPr>
          <w:rFonts w:ascii="Times New Roman" w:hAnsi="Times New Roman"/>
          <w:sz w:val="24"/>
          <w:szCs w:val="24"/>
        </w:rPr>
        <w:t>) время. На панели управления будет отображено на какое время (</w:t>
      </w:r>
      <w:fldSimple w:instr=" REF _Ref177654856 \h  \* MERGEFORMAT ">
        <w:r w:rsidR="000E01D5" w:rsidRPr="000E01D5">
          <w:rPr>
            <w:rFonts w:ascii="Times New Roman" w:hAnsi="Times New Roman"/>
            <w:sz w:val="24"/>
            <w:szCs w:val="24"/>
          </w:rPr>
          <w:t xml:space="preserve">Рис. </w:t>
        </w:r>
        <w:r w:rsidR="000E01D5" w:rsidRPr="000E01D5">
          <w:rPr>
            <w:rFonts w:ascii="Times New Roman" w:hAnsi="Times New Roman"/>
            <w:noProof/>
            <w:sz w:val="24"/>
            <w:szCs w:val="24"/>
          </w:rPr>
          <w:t>80</w:t>
        </w:r>
      </w:fldSimple>
      <w:r w:rsidR="000E01D5" w:rsidRPr="000E01D5">
        <w:rPr>
          <w:rFonts w:ascii="Times New Roman" w:hAnsi="Times New Roman"/>
          <w:sz w:val="24"/>
          <w:szCs w:val="24"/>
        </w:rPr>
        <w:t>) система отображения выводит значения параметров</w:t>
      </w:r>
      <w:r w:rsidR="000E01D5">
        <w:rPr>
          <w:rFonts w:ascii="Times New Roman" w:hAnsi="Times New Roman"/>
          <w:sz w:val="24"/>
          <w:szCs w:val="24"/>
        </w:rP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0E01D5" w:rsidTr="000E01D5">
        <w:tc>
          <w:tcPr>
            <w:tcW w:w="4785" w:type="dxa"/>
          </w:tcPr>
          <w:p w:rsidR="000E01D5" w:rsidRDefault="00321E11" w:rsidP="000E01D5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93169" cy="1421606"/>
                  <wp:effectExtent l="19050" t="0" r="2381" b="0"/>
                  <wp:docPr id="740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3169" cy="1421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1D5" w:rsidRDefault="000E01D5" w:rsidP="00F1601F"/>
          <w:p w:rsidR="000E01D5" w:rsidRDefault="000E01D5" w:rsidP="000E01D5">
            <w:pPr>
              <w:pStyle w:val="a7"/>
              <w:jc w:val="center"/>
            </w:pPr>
            <w:bookmarkStart w:id="93" w:name="_Ref177654481"/>
            <w:r>
              <w:lastRenderedPageBreak/>
              <w:t xml:space="preserve">Рис. </w:t>
            </w:r>
            <w:r w:rsidR="00D92AF7">
              <w:fldChar w:fldCharType="begin"/>
            </w:r>
            <w:r>
              <w:instrText xml:space="preserve"> SEQ Рис. \* ARABIC </w:instrText>
            </w:r>
            <w:r w:rsidR="00D92AF7">
              <w:fldChar w:fldCharType="separate"/>
            </w:r>
            <w:r>
              <w:rPr>
                <w:noProof/>
              </w:rPr>
              <w:t>79</w:t>
            </w:r>
            <w:r w:rsidR="00D92AF7">
              <w:fldChar w:fldCharType="end"/>
            </w:r>
            <w:bookmarkEnd w:id="93"/>
            <w:r>
              <w:t xml:space="preserve"> – Календарь</w:t>
            </w:r>
          </w:p>
        </w:tc>
        <w:tc>
          <w:tcPr>
            <w:tcW w:w="4786" w:type="dxa"/>
          </w:tcPr>
          <w:p w:rsidR="000E01D5" w:rsidRDefault="00321E11" w:rsidP="000E01D5">
            <w:pPr>
              <w:keepNext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864360" cy="381635"/>
                  <wp:effectExtent l="19050" t="0" r="2540" b="0"/>
                  <wp:docPr id="30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360" cy="381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1D5" w:rsidRDefault="000E01D5" w:rsidP="000E01D5">
            <w:pPr>
              <w:keepNext/>
            </w:pPr>
          </w:p>
          <w:p w:rsidR="000E01D5" w:rsidRDefault="000E01D5" w:rsidP="000E01D5">
            <w:pPr>
              <w:pStyle w:val="a7"/>
              <w:jc w:val="center"/>
            </w:pPr>
            <w:bookmarkStart w:id="94" w:name="_Ref177654856"/>
            <w:r>
              <w:t xml:space="preserve">Рис. </w:t>
            </w:r>
            <w:r w:rsidR="00D92AF7">
              <w:fldChar w:fldCharType="begin"/>
            </w:r>
            <w:r>
              <w:instrText xml:space="preserve"> SEQ Рис. \* ARABIC </w:instrText>
            </w:r>
            <w:r w:rsidR="00D92AF7">
              <w:fldChar w:fldCharType="separate"/>
            </w:r>
            <w:r>
              <w:rPr>
                <w:noProof/>
              </w:rPr>
              <w:t>80</w:t>
            </w:r>
            <w:r w:rsidR="00D92AF7">
              <w:fldChar w:fldCharType="end"/>
            </w:r>
            <w:bookmarkEnd w:id="94"/>
            <w:r>
              <w:t xml:space="preserve"> – Время ретроспективы</w:t>
            </w:r>
          </w:p>
        </w:tc>
      </w:tr>
    </w:tbl>
    <w:p w:rsidR="00032C1D" w:rsidRPr="00A006F0" w:rsidRDefault="000E01D5" w:rsidP="000E01D5">
      <w:pPr>
        <w:ind w:firstLine="708"/>
        <w:rPr>
          <w:rFonts w:ascii="Times New Roman" w:hAnsi="Times New Roman"/>
          <w:sz w:val="24"/>
          <w:szCs w:val="24"/>
        </w:rPr>
      </w:pPr>
      <w:r w:rsidRPr="00A006F0">
        <w:rPr>
          <w:rFonts w:ascii="Times New Roman" w:hAnsi="Times New Roman"/>
          <w:sz w:val="24"/>
          <w:szCs w:val="24"/>
        </w:rPr>
        <w:lastRenderedPageBreak/>
        <w:t xml:space="preserve">По кнопке </w:t>
      </w:r>
      <w:r>
        <w:rPr>
          <w:rFonts w:ascii="Times New Roman" w:hAnsi="Times New Roman"/>
          <w:sz w:val="24"/>
          <w:szCs w:val="24"/>
        </w:rPr>
        <w:t>«</w:t>
      </w:r>
      <w:r w:rsidRPr="00A006F0">
        <w:rPr>
          <w:rFonts w:ascii="Times New Roman" w:hAnsi="Times New Roman"/>
          <w:b/>
          <w:sz w:val="24"/>
          <w:szCs w:val="24"/>
        </w:rPr>
        <w:t>Возврат</w:t>
      </w:r>
      <w:r>
        <w:rPr>
          <w:rFonts w:ascii="Times New Roman" w:hAnsi="Times New Roman"/>
          <w:b/>
          <w:sz w:val="24"/>
          <w:szCs w:val="24"/>
        </w:rPr>
        <w:t>»</w:t>
      </w:r>
      <w:r w:rsidRPr="00A006F0">
        <w:rPr>
          <w:rFonts w:ascii="Times New Roman" w:hAnsi="Times New Roman"/>
          <w:sz w:val="24"/>
          <w:szCs w:val="24"/>
        </w:rPr>
        <w:t xml:space="preserve"> на панели </w:t>
      </w:r>
      <w:r>
        <w:rPr>
          <w:rFonts w:ascii="Times New Roman" w:hAnsi="Times New Roman"/>
          <w:sz w:val="24"/>
          <w:szCs w:val="24"/>
        </w:rPr>
        <w:t xml:space="preserve">управления </w:t>
      </w:r>
      <w:r w:rsidRPr="00A006F0">
        <w:rPr>
          <w:rFonts w:ascii="Times New Roman" w:hAnsi="Times New Roman"/>
          <w:sz w:val="24"/>
          <w:szCs w:val="24"/>
        </w:rPr>
        <w:t xml:space="preserve">можно вернуться к </w:t>
      </w:r>
      <w:r>
        <w:rPr>
          <w:rFonts w:ascii="Times New Roman" w:hAnsi="Times New Roman"/>
          <w:sz w:val="24"/>
          <w:szCs w:val="24"/>
        </w:rPr>
        <w:t xml:space="preserve">текущему </w:t>
      </w:r>
      <w:r w:rsidRPr="00A006F0">
        <w:rPr>
          <w:rFonts w:ascii="Times New Roman" w:hAnsi="Times New Roman"/>
          <w:sz w:val="24"/>
          <w:szCs w:val="24"/>
        </w:rPr>
        <w:t>режиму</w:t>
      </w:r>
      <w:r>
        <w:rPr>
          <w:rFonts w:ascii="Times New Roman" w:hAnsi="Times New Roman"/>
          <w:sz w:val="24"/>
          <w:szCs w:val="24"/>
        </w:rPr>
        <w:t xml:space="preserve"> сети</w:t>
      </w:r>
      <w:r w:rsidRPr="00A006F0">
        <w:rPr>
          <w:rFonts w:ascii="Times New Roman" w:hAnsi="Times New Roman"/>
          <w:sz w:val="24"/>
          <w:szCs w:val="24"/>
        </w:rPr>
        <w:t>.</w:t>
      </w:r>
    </w:p>
    <w:sectPr w:rsidR="00032C1D" w:rsidRPr="00A006F0" w:rsidSect="000355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070CE"/>
    <w:multiLevelType w:val="hybridMultilevel"/>
    <w:tmpl w:val="9D64B3B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DF22FD1"/>
    <w:multiLevelType w:val="hybridMultilevel"/>
    <w:tmpl w:val="4DCE42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6F430D"/>
    <w:multiLevelType w:val="hybridMultilevel"/>
    <w:tmpl w:val="2F8C5D0C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149706FE"/>
    <w:multiLevelType w:val="hybridMultilevel"/>
    <w:tmpl w:val="000C18CE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1E560FA0"/>
    <w:multiLevelType w:val="hybridMultilevel"/>
    <w:tmpl w:val="DFCEA446"/>
    <w:lvl w:ilvl="0" w:tplc="062E8F7E">
      <w:start w:val="1"/>
      <w:numFmt w:val="bullet"/>
      <w:lvlText w:val="­"/>
      <w:lvlJc w:val="left"/>
      <w:pPr>
        <w:ind w:left="126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">
    <w:nsid w:val="22282045"/>
    <w:multiLevelType w:val="hybridMultilevel"/>
    <w:tmpl w:val="4EDE0B9E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22A71CCC"/>
    <w:multiLevelType w:val="hybridMultilevel"/>
    <w:tmpl w:val="FB78EFAE"/>
    <w:lvl w:ilvl="0" w:tplc="FFFFFFFF">
      <w:start w:val="1"/>
      <w:numFmt w:val="bullet"/>
      <w:lvlText w:val="­"/>
      <w:lvlJc w:val="left"/>
      <w:pPr>
        <w:ind w:left="1428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24365438"/>
    <w:multiLevelType w:val="hybridMultilevel"/>
    <w:tmpl w:val="5CFE17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D4D2B55"/>
    <w:multiLevelType w:val="hybridMultilevel"/>
    <w:tmpl w:val="3B1C1EA6"/>
    <w:lvl w:ilvl="0" w:tplc="FFFFFFFF">
      <w:start w:val="1"/>
      <w:numFmt w:val="bullet"/>
      <w:lvlText w:val="­"/>
      <w:lvlJc w:val="left"/>
      <w:pPr>
        <w:ind w:left="2160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>
    <w:nsid w:val="30FA20E1"/>
    <w:multiLevelType w:val="hybridMultilevel"/>
    <w:tmpl w:val="044C3B6E"/>
    <w:lvl w:ilvl="0" w:tplc="FFFFFFFF">
      <w:start w:val="1"/>
      <w:numFmt w:val="bullet"/>
      <w:lvlText w:val="­"/>
      <w:lvlJc w:val="left"/>
      <w:pPr>
        <w:ind w:left="1428" w:hanging="360"/>
      </w:pPr>
      <w:rPr>
        <w:rFonts w:ascii="Courier New" w:hAnsi="Courier New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31D27FD7"/>
    <w:multiLevelType w:val="hybridMultilevel"/>
    <w:tmpl w:val="5A501234"/>
    <w:lvl w:ilvl="0" w:tplc="062E8F7E">
      <w:start w:val="1"/>
      <w:numFmt w:val="bullet"/>
      <w:lvlText w:val="­"/>
      <w:lvlJc w:val="left"/>
      <w:pPr>
        <w:ind w:left="142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333F38A6"/>
    <w:multiLevelType w:val="hybridMultilevel"/>
    <w:tmpl w:val="055C0822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35AF2FE4"/>
    <w:multiLevelType w:val="hybridMultilevel"/>
    <w:tmpl w:val="0F382D80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0F075BA"/>
    <w:multiLevelType w:val="hybridMultilevel"/>
    <w:tmpl w:val="3B8E081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452D7F4D"/>
    <w:multiLevelType w:val="hybridMultilevel"/>
    <w:tmpl w:val="ED1AA534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7862BFD"/>
    <w:multiLevelType w:val="hybridMultilevel"/>
    <w:tmpl w:val="70CA9650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4702156"/>
    <w:multiLevelType w:val="hybridMultilevel"/>
    <w:tmpl w:val="3D787E8C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5420CE5"/>
    <w:multiLevelType w:val="hybridMultilevel"/>
    <w:tmpl w:val="C8329BBC"/>
    <w:lvl w:ilvl="0" w:tplc="062E8F7E">
      <w:start w:val="1"/>
      <w:numFmt w:val="bullet"/>
      <w:lvlText w:val="­"/>
      <w:lvlJc w:val="left"/>
      <w:pPr>
        <w:ind w:left="142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78B2D20"/>
    <w:multiLevelType w:val="hybridMultilevel"/>
    <w:tmpl w:val="B4CC8FDC"/>
    <w:lvl w:ilvl="0" w:tplc="DCB8344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5A971B57"/>
    <w:multiLevelType w:val="multilevel"/>
    <w:tmpl w:val="70F8657C"/>
    <w:lvl w:ilvl="0">
      <w:start w:val="1"/>
      <w:numFmt w:val="decimal"/>
      <w:lvlText w:val="%1."/>
      <w:lvlJc w:val="left"/>
      <w:pPr>
        <w:ind w:left="720" w:hanging="360"/>
      </w:pPr>
      <w:rPr>
        <w:rFonts w:ascii="Cambria" w:eastAsia="Times New Roman" w:hAnsi="Cambria" w:cs="Times New Roman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0">
    <w:nsid w:val="5B4B10E8"/>
    <w:multiLevelType w:val="hybridMultilevel"/>
    <w:tmpl w:val="6A76CA5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B785714"/>
    <w:multiLevelType w:val="hybridMultilevel"/>
    <w:tmpl w:val="A1FCE1CE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5CBD1079"/>
    <w:multiLevelType w:val="hybridMultilevel"/>
    <w:tmpl w:val="2AF2E4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F352C70"/>
    <w:multiLevelType w:val="hybridMultilevel"/>
    <w:tmpl w:val="EE561C2A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61DA4664"/>
    <w:multiLevelType w:val="hybridMultilevel"/>
    <w:tmpl w:val="A90E2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58145FB"/>
    <w:multiLevelType w:val="multilevel"/>
    <w:tmpl w:val="2FA428B0"/>
    <w:lvl w:ilvl="0">
      <w:start w:val="1"/>
      <w:numFmt w:val="decimal"/>
      <w:pStyle w:val="1"/>
      <w:lvlText w:val="%1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993"/>
        </w:tabs>
        <w:ind w:left="284" w:firstLine="0"/>
      </w:pPr>
      <w:rPr>
        <w:rFonts w:hint="default"/>
        <w:b/>
      </w:rPr>
    </w:lvl>
    <w:lvl w:ilvl="2">
      <w:start w:val="1"/>
      <w:numFmt w:val="decimal"/>
      <w:pStyle w:val="3"/>
      <w:lvlText w:val="%1.%2.%3"/>
      <w:lvlJc w:val="left"/>
      <w:pPr>
        <w:tabs>
          <w:tab w:val="num" w:pos="1135"/>
        </w:tabs>
        <w:ind w:left="426" w:firstLine="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709"/>
        </w:tabs>
        <w:ind w:left="0" w:firstLine="0"/>
      </w:pPr>
      <w:rPr>
        <w:rFonts w:hint="default"/>
      </w:rPr>
    </w:lvl>
  </w:abstractNum>
  <w:abstractNum w:abstractNumId="26">
    <w:nsid w:val="6D20261F"/>
    <w:multiLevelType w:val="hybridMultilevel"/>
    <w:tmpl w:val="30242C9C"/>
    <w:lvl w:ilvl="0" w:tplc="0419000B">
      <w:start w:val="1"/>
      <w:numFmt w:val="bullet"/>
      <w:lvlText w:val="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716F73D2"/>
    <w:multiLevelType w:val="hybridMultilevel"/>
    <w:tmpl w:val="361E7A9C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>
    <w:nsid w:val="72340EDA"/>
    <w:multiLevelType w:val="hybridMultilevel"/>
    <w:tmpl w:val="CE16C912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>
    <w:nsid w:val="726315DD"/>
    <w:multiLevelType w:val="hybridMultilevel"/>
    <w:tmpl w:val="D200E66E"/>
    <w:lvl w:ilvl="0" w:tplc="943674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>
    <w:nsid w:val="7F454972"/>
    <w:multiLevelType w:val="hybridMultilevel"/>
    <w:tmpl w:val="986E2F96"/>
    <w:lvl w:ilvl="0" w:tplc="943674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9"/>
  </w:num>
  <w:num w:numId="3">
    <w:abstractNumId w:val="4"/>
  </w:num>
  <w:num w:numId="4">
    <w:abstractNumId w:val="25"/>
  </w:num>
  <w:num w:numId="5">
    <w:abstractNumId w:val="11"/>
  </w:num>
  <w:num w:numId="6">
    <w:abstractNumId w:val="26"/>
  </w:num>
  <w:num w:numId="7">
    <w:abstractNumId w:val="28"/>
  </w:num>
  <w:num w:numId="8">
    <w:abstractNumId w:val="21"/>
  </w:num>
  <w:num w:numId="9">
    <w:abstractNumId w:val="12"/>
  </w:num>
  <w:num w:numId="10">
    <w:abstractNumId w:val="3"/>
  </w:num>
  <w:num w:numId="11">
    <w:abstractNumId w:val="1"/>
  </w:num>
  <w:num w:numId="12">
    <w:abstractNumId w:val="8"/>
  </w:num>
  <w:num w:numId="13">
    <w:abstractNumId w:val="9"/>
  </w:num>
  <w:num w:numId="14">
    <w:abstractNumId w:val="6"/>
  </w:num>
  <w:num w:numId="15">
    <w:abstractNumId w:val="13"/>
  </w:num>
  <w:num w:numId="16">
    <w:abstractNumId w:val="0"/>
  </w:num>
  <w:num w:numId="17">
    <w:abstractNumId w:val="18"/>
  </w:num>
  <w:num w:numId="18">
    <w:abstractNumId w:val="20"/>
  </w:num>
  <w:num w:numId="19">
    <w:abstractNumId w:val="23"/>
  </w:num>
  <w:num w:numId="20">
    <w:abstractNumId w:val="16"/>
  </w:num>
  <w:num w:numId="21">
    <w:abstractNumId w:val="27"/>
  </w:num>
  <w:num w:numId="22">
    <w:abstractNumId w:val="24"/>
  </w:num>
  <w:num w:numId="23">
    <w:abstractNumId w:val="15"/>
  </w:num>
  <w:num w:numId="24">
    <w:abstractNumId w:val="7"/>
  </w:num>
  <w:num w:numId="25">
    <w:abstractNumId w:val="22"/>
  </w:num>
  <w:num w:numId="26">
    <w:abstractNumId w:val="2"/>
  </w:num>
  <w:num w:numId="27">
    <w:abstractNumId w:val="14"/>
  </w:num>
  <w:num w:numId="28">
    <w:abstractNumId w:val="17"/>
  </w:num>
  <w:num w:numId="29">
    <w:abstractNumId w:val="10"/>
  </w:num>
  <w:num w:numId="30">
    <w:abstractNumId w:val="5"/>
  </w:num>
  <w:num w:numId="31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Махов Алексей Николаевич">
    <w15:presenceInfo w15:providerId="AD" w15:userId="S-1-5-21-860867925-3999609481-261560601-2133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proofState w:spelling="clean" w:grammar="clean"/>
  <w:trackRevisions/>
  <w:defaultTabStop w:val="708"/>
  <w:characterSpacingControl w:val="doNotCompress"/>
  <w:compat/>
  <w:rsids>
    <w:rsidRoot w:val="00D6569E"/>
    <w:rsid w:val="00005FD7"/>
    <w:rsid w:val="00032C1D"/>
    <w:rsid w:val="000355E0"/>
    <w:rsid w:val="00041377"/>
    <w:rsid w:val="00050CF8"/>
    <w:rsid w:val="000A526C"/>
    <w:rsid w:val="000B546B"/>
    <w:rsid w:val="000E01D5"/>
    <w:rsid w:val="000E32EF"/>
    <w:rsid w:val="0015220F"/>
    <w:rsid w:val="001A002D"/>
    <w:rsid w:val="001C1D8C"/>
    <w:rsid w:val="001C54AA"/>
    <w:rsid w:val="00204D25"/>
    <w:rsid w:val="00215DAC"/>
    <w:rsid w:val="00216351"/>
    <w:rsid w:val="00217A7C"/>
    <w:rsid w:val="002250A5"/>
    <w:rsid w:val="002417C4"/>
    <w:rsid w:val="00273A2D"/>
    <w:rsid w:val="003028D3"/>
    <w:rsid w:val="00306D91"/>
    <w:rsid w:val="00321E11"/>
    <w:rsid w:val="00354541"/>
    <w:rsid w:val="00356161"/>
    <w:rsid w:val="00400FCE"/>
    <w:rsid w:val="00427963"/>
    <w:rsid w:val="004B1B81"/>
    <w:rsid w:val="004B7307"/>
    <w:rsid w:val="004C3AC1"/>
    <w:rsid w:val="004E34E6"/>
    <w:rsid w:val="005106E6"/>
    <w:rsid w:val="005429EF"/>
    <w:rsid w:val="005734BD"/>
    <w:rsid w:val="005A5925"/>
    <w:rsid w:val="005D6985"/>
    <w:rsid w:val="00602771"/>
    <w:rsid w:val="006B1944"/>
    <w:rsid w:val="006C0617"/>
    <w:rsid w:val="00703A8A"/>
    <w:rsid w:val="00731B4E"/>
    <w:rsid w:val="007B4741"/>
    <w:rsid w:val="00815D0B"/>
    <w:rsid w:val="0083401D"/>
    <w:rsid w:val="0085473C"/>
    <w:rsid w:val="00857091"/>
    <w:rsid w:val="008935C7"/>
    <w:rsid w:val="008E769F"/>
    <w:rsid w:val="00914474"/>
    <w:rsid w:val="00946367"/>
    <w:rsid w:val="00984589"/>
    <w:rsid w:val="009A2FF0"/>
    <w:rsid w:val="009B7E5D"/>
    <w:rsid w:val="009F7CA2"/>
    <w:rsid w:val="00A006F0"/>
    <w:rsid w:val="00A06FE7"/>
    <w:rsid w:val="00A12C2B"/>
    <w:rsid w:val="00A5424E"/>
    <w:rsid w:val="00A839CA"/>
    <w:rsid w:val="00AA1817"/>
    <w:rsid w:val="00AF2E6E"/>
    <w:rsid w:val="00B11E1F"/>
    <w:rsid w:val="00B23D7C"/>
    <w:rsid w:val="00B24980"/>
    <w:rsid w:val="00B26FD2"/>
    <w:rsid w:val="00B2769E"/>
    <w:rsid w:val="00B52D79"/>
    <w:rsid w:val="00B95330"/>
    <w:rsid w:val="00BA6C32"/>
    <w:rsid w:val="00BE658B"/>
    <w:rsid w:val="00BF22DC"/>
    <w:rsid w:val="00BF5CC8"/>
    <w:rsid w:val="00C163D8"/>
    <w:rsid w:val="00C33A4D"/>
    <w:rsid w:val="00C54EF0"/>
    <w:rsid w:val="00C579F1"/>
    <w:rsid w:val="00C70C25"/>
    <w:rsid w:val="00C77C11"/>
    <w:rsid w:val="00CA0414"/>
    <w:rsid w:val="00CC3E6D"/>
    <w:rsid w:val="00CF2C6A"/>
    <w:rsid w:val="00CF644F"/>
    <w:rsid w:val="00D23A60"/>
    <w:rsid w:val="00D6569E"/>
    <w:rsid w:val="00D92AF7"/>
    <w:rsid w:val="00DF5A0C"/>
    <w:rsid w:val="00E76042"/>
    <w:rsid w:val="00EC7A9D"/>
    <w:rsid w:val="00EF33B0"/>
    <w:rsid w:val="00F1601F"/>
    <w:rsid w:val="00F20445"/>
    <w:rsid w:val="00F422C3"/>
    <w:rsid w:val="00F5076D"/>
    <w:rsid w:val="00F739D4"/>
    <w:rsid w:val="00FB20E4"/>
    <w:rsid w:val="00FF02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569E"/>
    <w:rPr>
      <w:rFonts w:ascii="Calibri" w:eastAsia="Calibri" w:hAnsi="Calibri" w:cs="Times New Roman"/>
    </w:rPr>
  </w:style>
  <w:style w:type="paragraph" w:styleId="1">
    <w:name w:val="heading 1"/>
    <w:basedOn w:val="a0"/>
    <w:next w:val="a"/>
    <w:link w:val="10"/>
    <w:qFormat/>
    <w:rsid w:val="00354541"/>
    <w:pPr>
      <w:keepNext/>
      <w:keepLines/>
      <w:numPr>
        <w:numId w:val="4"/>
      </w:numPr>
      <w:suppressAutoHyphens/>
      <w:spacing w:after="0" w:line="360" w:lineRule="auto"/>
      <w:jc w:val="both"/>
      <w:outlineLvl w:val="0"/>
    </w:pPr>
    <w:rPr>
      <w:rFonts w:ascii="Times New Roman" w:eastAsiaTheme="minorHAnsi" w:hAnsi="Times New Roman" w:cstheme="minorBidi"/>
      <w:b/>
      <w:bCs/>
      <w:sz w:val="32"/>
    </w:rPr>
  </w:style>
  <w:style w:type="paragraph" w:styleId="2">
    <w:name w:val="heading 2"/>
    <w:basedOn w:val="1"/>
    <w:next w:val="a"/>
    <w:link w:val="20"/>
    <w:unhideWhenUsed/>
    <w:qFormat/>
    <w:rsid w:val="00354541"/>
    <w:pPr>
      <w:numPr>
        <w:ilvl w:val="1"/>
      </w:numPr>
      <w:outlineLvl w:val="1"/>
    </w:pPr>
    <w:rPr>
      <w:sz w:val="28"/>
    </w:rPr>
  </w:style>
  <w:style w:type="paragraph" w:styleId="3">
    <w:name w:val="heading 3"/>
    <w:basedOn w:val="2"/>
    <w:next w:val="a"/>
    <w:link w:val="30"/>
    <w:unhideWhenUsed/>
    <w:qFormat/>
    <w:rsid w:val="00354541"/>
    <w:pPr>
      <w:numPr>
        <w:ilvl w:val="2"/>
      </w:numPr>
      <w:outlineLvl w:val="2"/>
    </w:pPr>
  </w:style>
  <w:style w:type="paragraph" w:styleId="4">
    <w:name w:val="heading 4"/>
    <w:basedOn w:val="3"/>
    <w:next w:val="a"/>
    <w:link w:val="40"/>
    <w:unhideWhenUsed/>
    <w:qFormat/>
    <w:rsid w:val="00354541"/>
    <w:pPr>
      <w:numPr>
        <w:ilvl w:val="3"/>
      </w:numPr>
      <w:outlineLvl w:val="3"/>
    </w:pPr>
  </w:style>
  <w:style w:type="paragraph" w:styleId="5">
    <w:name w:val="heading 5"/>
    <w:basedOn w:val="3"/>
    <w:next w:val="a"/>
    <w:link w:val="50"/>
    <w:uiPriority w:val="9"/>
    <w:unhideWhenUsed/>
    <w:qFormat/>
    <w:rsid w:val="00354541"/>
    <w:pPr>
      <w:numPr>
        <w:ilvl w:val="4"/>
      </w:numPr>
      <w:outlineLvl w:val="4"/>
    </w:pPr>
  </w:style>
  <w:style w:type="paragraph" w:styleId="6">
    <w:name w:val="heading 6"/>
    <w:basedOn w:val="3"/>
    <w:next w:val="a"/>
    <w:link w:val="60"/>
    <w:uiPriority w:val="99"/>
    <w:unhideWhenUsed/>
    <w:qFormat/>
    <w:rsid w:val="00354541"/>
    <w:pPr>
      <w:numPr>
        <w:ilvl w:val="5"/>
      </w:numPr>
      <w:outlineLvl w:val="5"/>
    </w:pPr>
  </w:style>
  <w:style w:type="paragraph" w:styleId="7">
    <w:name w:val="heading 7"/>
    <w:basedOn w:val="3"/>
    <w:next w:val="a"/>
    <w:link w:val="70"/>
    <w:uiPriority w:val="99"/>
    <w:unhideWhenUsed/>
    <w:qFormat/>
    <w:rsid w:val="00354541"/>
    <w:pPr>
      <w:numPr>
        <w:ilvl w:val="6"/>
      </w:numPr>
      <w:outlineLvl w:val="6"/>
    </w:pPr>
  </w:style>
  <w:style w:type="paragraph" w:styleId="8">
    <w:name w:val="heading 8"/>
    <w:basedOn w:val="7"/>
    <w:next w:val="a"/>
    <w:link w:val="80"/>
    <w:uiPriority w:val="99"/>
    <w:unhideWhenUsed/>
    <w:qFormat/>
    <w:rsid w:val="00354541"/>
    <w:pPr>
      <w:numPr>
        <w:ilvl w:val="7"/>
      </w:numPr>
      <w:outlineLvl w:val="7"/>
    </w:pPr>
  </w:style>
  <w:style w:type="paragraph" w:styleId="9">
    <w:name w:val="heading 9"/>
    <w:basedOn w:val="7"/>
    <w:next w:val="a"/>
    <w:link w:val="90"/>
    <w:uiPriority w:val="99"/>
    <w:unhideWhenUsed/>
    <w:qFormat/>
    <w:rsid w:val="00354541"/>
    <w:pPr>
      <w:numPr>
        <w:ilvl w:val="8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"/>
    <w:link w:val="a5"/>
    <w:uiPriority w:val="99"/>
    <w:semiHidden/>
    <w:unhideWhenUsed/>
    <w:rsid w:val="00D656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D6569E"/>
    <w:rPr>
      <w:rFonts w:ascii="Tahoma" w:eastAsia="Calibri" w:hAnsi="Tahoma" w:cs="Tahoma"/>
      <w:sz w:val="16"/>
      <w:szCs w:val="16"/>
    </w:rPr>
  </w:style>
  <w:style w:type="table" w:styleId="a6">
    <w:name w:val="Table Grid"/>
    <w:basedOn w:val="a2"/>
    <w:uiPriority w:val="39"/>
    <w:rsid w:val="004B1B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caption"/>
    <w:basedOn w:val="a"/>
    <w:next w:val="a"/>
    <w:unhideWhenUsed/>
    <w:qFormat/>
    <w:rsid w:val="00731B4E"/>
    <w:pPr>
      <w:suppressAutoHyphens/>
      <w:spacing w:after="240" w:line="240" w:lineRule="auto"/>
      <w:jc w:val="both"/>
    </w:pPr>
    <w:rPr>
      <w:rFonts w:ascii="Times New Roman" w:eastAsiaTheme="minorHAnsi" w:hAnsi="Times New Roman" w:cstheme="minorBidi"/>
      <w:iCs/>
      <w:sz w:val="28"/>
      <w:szCs w:val="28"/>
    </w:rPr>
  </w:style>
  <w:style w:type="paragraph" w:customStyle="1" w:styleId="11">
    <w:name w:val="Обычный1"/>
    <w:basedOn w:val="a"/>
    <w:link w:val="a8"/>
    <w:qFormat/>
    <w:rsid w:val="00731B4E"/>
    <w:pPr>
      <w:ind w:firstLine="708"/>
      <w:jc w:val="both"/>
    </w:pPr>
    <w:rPr>
      <w:rFonts w:ascii="Times New Roman" w:eastAsiaTheme="minorHAnsi" w:hAnsi="Times New Roman"/>
      <w:bCs/>
      <w:sz w:val="28"/>
      <w:szCs w:val="28"/>
    </w:rPr>
  </w:style>
  <w:style w:type="character" w:customStyle="1" w:styleId="a8">
    <w:name w:val="Обычный Знак"/>
    <w:basedOn w:val="a1"/>
    <w:link w:val="11"/>
    <w:rsid w:val="00731B4E"/>
    <w:rPr>
      <w:rFonts w:ascii="Times New Roman" w:hAnsi="Times New Roman" w:cs="Times New Roman"/>
      <w:bCs/>
      <w:sz w:val="28"/>
      <w:szCs w:val="28"/>
    </w:rPr>
  </w:style>
  <w:style w:type="paragraph" w:styleId="a0">
    <w:name w:val="List Paragraph"/>
    <w:aliases w:val="3_Абзац списка,Нумерованый список,List Paragraph1,ПодписьТаблица,ОТЧЕТ"/>
    <w:basedOn w:val="a"/>
    <w:link w:val="a9"/>
    <w:uiPriority w:val="34"/>
    <w:qFormat/>
    <w:rsid w:val="00354541"/>
    <w:pPr>
      <w:ind w:left="720"/>
      <w:contextualSpacing/>
    </w:pPr>
  </w:style>
  <w:style w:type="character" w:customStyle="1" w:styleId="10">
    <w:name w:val="Заголовок 1 Знак"/>
    <w:basedOn w:val="a1"/>
    <w:link w:val="1"/>
    <w:rsid w:val="00354541"/>
    <w:rPr>
      <w:rFonts w:ascii="Times New Roman" w:hAnsi="Times New Roman"/>
      <w:b/>
      <w:bCs/>
      <w:sz w:val="32"/>
    </w:rPr>
  </w:style>
  <w:style w:type="character" w:customStyle="1" w:styleId="20">
    <w:name w:val="Заголовок 2 Знак"/>
    <w:basedOn w:val="a1"/>
    <w:link w:val="2"/>
    <w:rsid w:val="00354541"/>
    <w:rPr>
      <w:rFonts w:ascii="Times New Roman" w:hAnsi="Times New Roman"/>
      <w:b/>
      <w:bCs/>
      <w:sz w:val="28"/>
    </w:rPr>
  </w:style>
  <w:style w:type="character" w:customStyle="1" w:styleId="30">
    <w:name w:val="Заголовок 3 Знак"/>
    <w:basedOn w:val="a1"/>
    <w:link w:val="3"/>
    <w:rsid w:val="00354541"/>
    <w:rPr>
      <w:rFonts w:ascii="Times New Roman" w:hAnsi="Times New Roman"/>
      <w:b/>
      <w:bCs/>
      <w:sz w:val="28"/>
    </w:rPr>
  </w:style>
  <w:style w:type="character" w:customStyle="1" w:styleId="40">
    <w:name w:val="Заголовок 4 Знак"/>
    <w:basedOn w:val="a1"/>
    <w:link w:val="4"/>
    <w:rsid w:val="00354541"/>
    <w:rPr>
      <w:rFonts w:ascii="Times New Roman" w:hAnsi="Times New Roman"/>
      <w:b/>
      <w:bCs/>
      <w:sz w:val="28"/>
    </w:rPr>
  </w:style>
  <w:style w:type="character" w:customStyle="1" w:styleId="50">
    <w:name w:val="Заголовок 5 Знак"/>
    <w:basedOn w:val="a1"/>
    <w:link w:val="5"/>
    <w:uiPriority w:val="9"/>
    <w:rsid w:val="00354541"/>
    <w:rPr>
      <w:rFonts w:ascii="Times New Roman" w:hAnsi="Times New Roman"/>
      <w:b/>
      <w:bCs/>
      <w:sz w:val="28"/>
    </w:rPr>
  </w:style>
  <w:style w:type="character" w:customStyle="1" w:styleId="60">
    <w:name w:val="Заголовок 6 Знак"/>
    <w:basedOn w:val="a1"/>
    <w:link w:val="6"/>
    <w:uiPriority w:val="99"/>
    <w:rsid w:val="00354541"/>
    <w:rPr>
      <w:rFonts w:ascii="Times New Roman" w:hAnsi="Times New Roman"/>
      <w:b/>
      <w:bCs/>
      <w:sz w:val="28"/>
    </w:rPr>
  </w:style>
  <w:style w:type="character" w:customStyle="1" w:styleId="70">
    <w:name w:val="Заголовок 7 Знак"/>
    <w:basedOn w:val="a1"/>
    <w:link w:val="7"/>
    <w:uiPriority w:val="99"/>
    <w:rsid w:val="00354541"/>
    <w:rPr>
      <w:rFonts w:ascii="Times New Roman" w:hAnsi="Times New Roman"/>
      <w:b/>
      <w:bCs/>
      <w:sz w:val="28"/>
    </w:rPr>
  </w:style>
  <w:style w:type="character" w:customStyle="1" w:styleId="80">
    <w:name w:val="Заголовок 8 Знак"/>
    <w:basedOn w:val="a1"/>
    <w:link w:val="8"/>
    <w:uiPriority w:val="99"/>
    <w:rsid w:val="00354541"/>
    <w:rPr>
      <w:rFonts w:ascii="Times New Roman" w:hAnsi="Times New Roman"/>
      <w:b/>
      <w:bCs/>
      <w:sz w:val="28"/>
    </w:rPr>
  </w:style>
  <w:style w:type="character" w:customStyle="1" w:styleId="90">
    <w:name w:val="Заголовок 9 Знак"/>
    <w:basedOn w:val="a1"/>
    <w:link w:val="9"/>
    <w:uiPriority w:val="99"/>
    <w:rsid w:val="00354541"/>
    <w:rPr>
      <w:rFonts w:ascii="Times New Roman" w:hAnsi="Times New Roman"/>
      <w:b/>
      <w:bCs/>
      <w:sz w:val="28"/>
    </w:rPr>
  </w:style>
  <w:style w:type="paragraph" w:customStyle="1" w:styleId="0">
    <w:name w:val="Мой0"/>
    <w:basedOn w:val="a"/>
    <w:link w:val="00"/>
    <w:qFormat/>
    <w:rsid w:val="00AA1817"/>
    <w:pPr>
      <w:spacing w:before="80" w:after="120" w:line="360" w:lineRule="auto"/>
      <w:ind w:firstLine="709"/>
      <w:jc w:val="both"/>
    </w:pPr>
    <w:rPr>
      <w:rFonts w:ascii="Times New Roman" w:hAnsi="Times New Roman"/>
      <w:sz w:val="28"/>
    </w:rPr>
  </w:style>
  <w:style w:type="character" w:customStyle="1" w:styleId="00">
    <w:name w:val="Мой0 Знак"/>
    <w:link w:val="0"/>
    <w:rsid w:val="00AA1817"/>
    <w:rPr>
      <w:rFonts w:ascii="Times New Roman" w:eastAsia="Calibri" w:hAnsi="Times New Roman" w:cs="Times New Roman"/>
      <w:sz w:val="28"/>
    </w:rPr>
  </w:style>
  <w:style w:type="character" w:customStyle="1" w:styleId="a9">
    <w:name w:val="Абзац списка Знак"/>
    <w:aliases w:val="3_Абзац списка Знак,Нумерованый список Знак,List Paragraph1 Знак,ПодписьТаблица Знак,ОТЧЕТ Знак"/>
    <w:link w:val="a0"/>
    <w:uiPriority w:val="34"/>
    <w:locked/>
    <w:rsid w:val="000B546B"/>
    <w:rPr>
      <w:rFonts w:ascii="Calibri" w:eastAsia="Calibri" w:hAnsi="Calibri" w:cs="Times New Roman"/>
    </w:rPr>
  </w:style>
  <w:style w:type="character" w:styleId="aa">
    <w:name w:val="annotation reference"/>
    <w:basedOn w:val="a1"/>
    <w:uiPriority w:val="99"/>
    <w:semiHidden/>
    <w:unhideWhenUsed/>
    <w:rsid w:val="00A06FE7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A06FE7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1"/>
    <w:link w:val="ab"/>
    <w:uiPriority w:val="99"/>
    <w:semiHidden/>
    <w:rsid w:val="00A06FE7"/>
    <w:rPr>
      <w:rFonts w:ascii="Calibri" w:eastAsia="Calibri" w:hAnsi="Calibri" w:cs="Times New Roman"/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A06FE7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A06FE7"/>
    <w:rPr>
      <w:rFonts w:ascii="Calibri" w:eastAsia="Calibri" w:hAnsi="Calibri" w:cs="Times New Roman"/>
      <w:b/>
      <w:bCs/>
      <w:sz w:val="20"/>
      <w:szCs w:val="20"/>
    </w:rPr>
  </w:style>
  <w:style w:type="paragraph" w:styleId="af">
    <w:name w:val="Revision"/>
    <w:hidden/>
    <w:uiPriority w:val="99"/>
    <w:semiHidden/>
    <w:rsid w:val="00C579F1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76" Type="http://schemas.openxmlformats.org/officeDocument/2006/relationships/image" Target="media/image71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87" Type="http://schemas.openxmlformats.org/officeDocument/2006/relationships/image" Target="media/image82.png"/><Relationship Id="rId5" Type="http://schemas.openxmlformats.org/officeDocument/2006/relationships/webSettings" Target="webSettings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90" Type="http://schemas.openxmlformats.org/officeDocument/2006/relationships/image" Target="media/image85.png"/><Relationship Id="rId95" Type="http://schemas.openxmlformats.org/officeDocument/2006/relationships/theme" Target="theme/theme1.xml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93" Type="http://schemas.openxmlformats.org/officeDocument/2006/relationships/image" Target="media/image88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image" Target="media/image86.png"/><Relationship Id="rId9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9F13C6B-DE24-4250-BFD7-8D57AAF007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30</Pages>
  <Words>4718</Words>
  <Characters>26898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«НТЦ электроэнергетики»</Company>
  <LinksUpToDate>false</LinksUpToDate>
  <CharactersWithSpaces>31553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Anashkin_SV</dc:creator>
  <cp:keywords/>
  <dc:description/>
  <cp:lastModifiedBy>Anashkin_SV</cp:lastModifiedBy>
  <cp:revision>11</cp:revision>
  <dcterms:created xsi:type="dcterms:W3CDTF">2024-09-18T12:49:00Z</dcterms:created>
  <dcterms:modified xsi:type="dcterms:W3CDTF">2024-09-23T07:48:00Z</dcterms:modified>
</cp:coreProperties>
</file>